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C1" w:rsidRPr="005B4124" w:rsidRDefault="007D4CC1" w:rsidP="007D4CC1">
      <w:pPr>
        <w:jc w:val="right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>Приложение № 3 к Отчету о деятельности</w:t>
      </w:r>
    </w:p>
    <w:p w:rsidR="007D4CC1" w:rsidRPr="005B4124" w:rsidRDefault="007D4CC1" w:rsidP="007157F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157FC" w:rsidRDefault="007D4CC1" w:rsidP="007157F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157FC">
        <w:rPr>
          <w:rFonts w:eastAsia="Calibri"/>
          <w:b/>
          <w:sz w:val="22"/>
          <w:szCs w:val="22"/>
          <w:lang w:eastAsia="en-US"/>
        </w:rPr>
        <w:t xml:space="preserve">Сведения об объектах, строительство, реконструкцию, капитальный ремонт, снос </w:t>
      </w:r>
    </w:p>
    <w:p w:rsidR="007D4CC1" w:rsidRPr="005B4124" w:rsidRDefault="007D4CC1" w:rsidP="007157F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157FC">
        <w:rPr>
          <w:rFonts w:eastAsia="Calibri"/>
          <w:b/>
          <w:sz w:val="22"/>
          <w:szCs w:val="22"/>
          <w:lang w:eastAsia="en-US"/>
        </w:rPr>
        <w:t>которых</w:t>
      </w:r>
      <w:r w:rsidRPr="005B4124">
        <w:rPr>
          <w:rFonts w:eastAsia="Calibri"/>
          <w:b/>
          <w:sz w:val="22"/>
          <w:szCs w:val="22"/>
          <w:lang w:eastAsia="en-US"/>
        </w:rPr>
        <w:t xml:space="preserve"> член Ассоциации-застройщик осуществлял самостоятельно</w:t>
      </w:r>
    </w:p>
    <w:p w:rsidR="007D4CC1" w:rsidRPr="005B4124" w:rsidRDefault="007D4CC1" w:rsidP="007157F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157FC" w:rsidRDefault="007D4CC1" w:rsidP="007157FC">
      <w:pPr>
        <w:jc w:val="center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 xml:space="preserve">Юридическое лицо/ИП </w:t>
      </w:r>
    </w:p>
    <w:p w:rsidR="007D4CC1" w:rsidRPr="005B4124" w:rsidRDefault="007D4CC1" w:rsidP="007157FC">
      <w:pPr>
        <w:jc w:val="center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>________________________________________________________________</w:t>
      </w:r>
    </w:p>
    <w:p w:rsidR="007D4CC1" w:rsidRPr="005B4124" w:rsidRDefault="007D4CC1" w:rsidP="007157FC">
      <w:pPr>
        <w:jc w:val="center"/>
        <w:rPr>
          <w:rFonts w:eastAsia="Calibri"/>
          <w:i/>
          <w:sz w:val="22"/>
          <w:szCs w:val="22"/>
          <w:lang w:eastAsia="en-US"/>
        </w:rPr>
      </w:pPr>
      <w:r w:rsidRPr="005B4124">
        <w:rPr>
          <w:rFonts w:eastAsia="Calibri"/>
          <w:i/>
          <w:sz w:val="22"/>
          <w:szCs w:val="22"/>
          <w:lang w:eastAsia="en-US"/>
        </w:rPr>
        <w:t>(полное наименование юридического лица/ФИО индивидуального предпринимателя)</w:t>
      </w:r>
    </w:p>
    <w:p w:rsidR="007D4CC1" w:rsidRPr="005B4124" w:rsidRDefault="007D4CC1" w:rsidP="007157F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D4CC1" w:rsidRPr="005B4124" w:rsidRDefault="007157FC" w:rsidP="007157F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Информация представлена з</w:t>
      </w:r>
      <w:r w:rsidR="007D4CC1" w:rsidRPr="005B4124">
        <w:rPr>
          <w:rFonts w:eastAsia="Calibri"/>
          <w:b/>
          <w:sz w:val="22"/>
          <w:szCs w:val="22"/>
          <w:lang w:eastAsia="en-US"/>
        </w:rPr>
        <w:t xml:space="preserve">а </w:t>
      </w:r>
      <w:r w:rsidR="007D4CC1" w:rsidRPr="005B4124">
        <w:rPr>
          <w:rFonts w:eastAsia="Calibri"/>
          <w:b/>
          <w:sz w:val="22"/>
          <w:szCs w:val="22"/>
          <w:lang w:val="en-US" w:eastAsia="en-US"/>
        </w:rPr>
        <w:t>I</w:t>
      </w:r>
      <w:r w:rsidR="007D4CC1" w:rsidRPr="005B4124">
        <w:rPr>
          <w:rFonts w:eastAsia="Calibri"/>
          <w:b/>
          <w:sz w:val="22"/>
          <w:szCs w:val="22"/>
          <w:lang w:eastAsia="en-US"/>
        </w:rPr>
        <w:t xml:space="preserve"> полугодие 20__ года </w:t>
      </w:r>
      <w:proofErr w:type="gramStart"/>
      <w:r w:rsidR="007D4CC1" w:rsidRPr="005B4124">
        <w:rPr>
          <w:rFonts w:eastAsia="Calibri"/>
          <w:b/>
          <w:sz w:val="22"/>
          <w:szCs w:val="22"/>
          <w:lang w:eastAsia="en-US"/>
        </w:rPr>
        <w:t xml:space="preserve">- </w:t>
      </w:r>
      <w:r w:rsidR="007D4CC1" w:rsidRPr="005B4124">
        <w:rPr>
          <w:rFonts w:eastAsia="Calibri"/>
          <w:b/>
          <w:sz w:val="22"/>
          <w:szCs w:val="22"/>
          <w:lang w:eastAsia="en-US"/>
        </w:rPr>
        <w:sym w:font="Symbol" w:char="F080"/>
      </w:r>
      <w:r w:rsidR="007D4CC1" w:rsidRPr="005B4124">
        <w:rPr>
          <w:rFonts w:eastAsia="Calibri"/>
          <w:b/>
          <w:sz w:val="22"/>
          <w:szCs w:val="22"/>
          <w:lang w:eastAsia="en-US"/>
        </w:rPr>
        <w:t>,</w:t>
      </w:r>
      <w:proofErr w:type="gramEnd"/>
      <w:r w:rsidR="007D4CC1" w:rsidRPr="005B4124">
        <w:rPr>
          <w:rFonts w:eastAsia="Calibri"/>
          <w:b/>
          <w:sz w:val="22"/>
          <w:szCs w:val="22"/>
          <w:lang w:eastAsia="en-US"/>
        </w:rPr>
        <w:t xml:space="preserve"> за </w:t>
      </w:r>
      <w:r w:rsidR="007D4CC1" w:rsidRPr="005B4124">
        <w:rPr>
          <w:rFonts w:eastAsia="Calibri"/>
          <w:b/>
          <w:sz w:val="22"/>
          <w:szCs w:val="22"/>
          <w:lang w:val="en-US" w:eastAsia="en-US"/>
        </w:rPr>
        <w:t>II</w:t>
      </w:r>
      <w:r w:rsidR="007D4CC1" w:rsidRPr="005B4124">
        <w:rPr>
          <w:rFonts w:eastAsia="Calibri"/>
          <w:b/>
          <w:sz w:val="22"/>
          <w:szCs w:val="22"/>
          <w:lang w:eastAsia="en-US"/>
        </w:rPr>
        <w:t xml:space="preserve"> полугодие 20__ года - </w:t>
      </w:r>
      <w:r w:rsidR="007D4CC1" w:rsidRPr="005B4124">
        <w:rPr>
          <w:rFonts w:eastAsia="Calibri"/>
          <w:b/>
          <w:sz w:val="22"/>
          <w:szCs w:val="22"/>
          <w:lang w:eastAsia="en-US"/>
        </w:rPr>
        <w:sym w:font="Symbol" w:char="F0F0"/>
      </w:r>
      <w:r w:rsidR="007D4CC1" w:rsidRPr="005B4124">
        <w:rPr>
          <w:rFonts w:eastAsia="Calibri"/>
          <w:b/>
          <w:sz w:val="22"/>
          <w:szCs w:val="22"/>
          <w:lang w:eastAsia="en-US"/>
        </w:rPr>
        <w:t>.</w:t>
      </w:r>
    </w:p>
    <w:p w:rsidR="007D4CC1" w:rsidRPr="005B4124" w:rsidRDefault="007D4CC1" w:rsidP="007D4CC1">
      <w:pPr>
        <w:ind w:firstLine="709"/>
        <w:rPr>
          <w:rFonts w:eastAsia="Calibri"/>
          <w:b/>
          <w:sz w:val="22"/>
          <w:szCs w:val="22"/>
          <w:lang w:eastAsia="en-US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7091"/>
        <w:gridCol w:w="1823"/>
      </w:tblGrid>
      <w:tr w:rsidR="007D4CC1" w:rsidRPr="005B4124" w:rsidTr="00AD1D13">
        <w:tc>
          <w:tcPr>
            <w:tcW w:w="649" w:type="dxa"/>
            <w:shd w:val="clear" w:color="auto" w:fill="auto"/>
            <w:vAlign w:val="center"/>
          </w:tcPr>
          <w:p w:rsidR="007D4CC1" w:rsidRPr="005B4124" w:rsidRDefault="007D4CC1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31" w:type="dxa"/>
            <w:shd w:val="clear" w:color="auto" w:fill="auto"/>
            <w:vAlign w:val="center"/>
          </w:tcPr>
          <w:p w:rsidR="007D4CC1" w:rsidRPr="005B4124" w:rsidRDefault="007D4CC1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D4CC1" w:rsidRPr="005B4124" w:rsidRDefault="007D4CC1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Отчетные данные</w:t>
            </w:r>
          </w:p>
        </w:tc>
      </w:tr>
      <w:tr w:rsidR="007D4CC1" w:rsidRPr="005B4124" w:rsidTr="00AD1D13">
        <w:tc>
          <w:tcPr>
            <w:tcW w:w="649" w:type="dxa"/>
            <w:shd w:val="clear" w:color="auto" w:fill="auto"/>
          </w:tcPr>
          <w:p w:rsidR="007D4CC1" w:rsidRPr="005B4124" w:rsidRDefault="007D4CC1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31" w:type="dxa"/>
            <w:shd w:val="clear" w:color="auto" w:fill="auto"/>
          </w:tcPr>
          <w:p w:rsidR="007D4CC1" w:rsidRPr="005B4124" w:rsidRDefault="007D4CC1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7D4CC1" w:rsidRPr="005B4124" w:rsidRDefault="007D4CC1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7D4CC1" w:rsidRPr="005B4124" w:rsidTr="00AD1D13">
        <w:tc>
          <w:tcPr>
            <w:tcW w:w="64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31" w:type="dxa"/>
            <w:shd w:val="clear" w:color="auto" w:fill="auto"/>
          </w:tcPr>
          <w:p w:rsidR="007D4CC1" w:rsidRPr="005B4124" w:rsidRDefault="007D4CC1" w:rsidP="00AD1D1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Категория объекта</w:t>
            </w:r>
          </w:p>
        </w:tc>
        <w:tc>
          <w:tcPr>
            <w:tcW w:w="186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CC1" w:rsidRPr="005B4124" w:rsidTr="00AD1D13">
        <w:tc>
          <w:tcPr>
            <w:tcW w:w="64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1" w:type="dxa"/>
            <w:shd w:val="clear" w:color="auto" w:fill="auto"/>
          </w:tcPr>
          <w:p w:rsidR="007D4CC1" w:rsidRPr="005B4124" w:rsidRDefault="007D4CC1" w:rsidP="00AD1D1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многоквартирный дом</w:t>
            </w:r>
          </w:p>
        </w:tc>
        <w:tc>
          <w:tcPr>
            <w:tcW w:w="186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CC1" w:rsidRPr="005B4124" w:rsidTr="00AD1D13">
        <w:tc>
          <w:tcPr>
            <w:tcW w:w="64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1" w:type="dxa"/>
            <w:shd w:val="clear" w:color="auto" w:fill="auto"/>
          </w:tcPr>
          <w:p w:rsidR="007D4CC1" w:rsidRPr="005B4124" w:rsidRDefault="007D4CC1" w:rsidP="00AD1D1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объект капитального строительства, не относящийся к многоквартирным домам</w:t>
            </w:r>
          </w:p>
        </w:tc>
        <w:tc>
          <w:tcPr>
            <w:tcW w:w="186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CC1" w:rsidRPr="005B4124" w:rsidTr="00AD1D13">
        <w:tc>
          <w:tcPr>
            <w:tcW w:w="64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1" w:type="dxa"/>
            <w:shd w:val="clear" w:color="auto" w:fill="auto"/>
          </w:tcPr>
          <w:p w:rsidR="007D4CC1" w:rsidRPr="005B4124" w:rsidRDefault="007D4CC1" w:rsidP="00AD1D1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объекта, место нахождения (город, адрес)</w:t>
            </w:r>
          </w:p>
        </w:tc>
        <w:tc>
          <w:tcPr>
            <w:tcW w:w="186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CC1" w:rsidRPr="005B4124" w:rsidTr="00AD1D13">
        <w:tc>
          <w:tcPr>
            <w:tcW w:w="64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31" w:type="dxa"/>
            <w:shd w:val="clear" w:color="auto" w:fill="auto"/>
          </w:tcPr>
          <w:p w:rsidR="007D4CC1" w:rsidRPr="005B4124" w:rsidRDefault="007D4CC1" w:rsidP="00AD1D1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Строительная готовность объекта (в % от общей стоимости)</w:t>
            </w:r>
          </w:p>
        </w:tc>
        <w:tc>
          <w:tcPr>
            <w:tcW w:w="186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CC1" w:rsidRPr="005B4124" w:rsidTr="00AD1D13">
        <w:tc>
          <w:tcPr>
            <w:tcW w:w="64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31" w:type="dxa"/>
            <w:shd w:val="clear" w:color="auto" w:fill="auto"/>
          </w:tcPr>
          <w:p w:rsidR="007D4CC1" w:rsidRPr="005B4124" w:rsidRDefault="007D4CC1" w:rsidP="00AD1D1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Реквизиты разрешения на строительство объекта</w:t>
            </w:r>
          </w:p>
        </w:tc>
        <w:tc>
          <w:tcPr>
            <w:tcW w:w="186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CC1" w:rsidRPr="005B4124" w:rsidTr="00AD1D13">
        <w:tc>
          <w:tcPr>
            <w:tcW w:w="64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31" w:type="dxa"/>
            <w:shd w:val="clear" w:color="auto" w:fill="auto"/>
          </w:tcPr>
          <w:p w:rsidR="007D4CC1" w:rsidRPr="005B4124" w:rsidRDefault="007D4CC1" w:rsidP="00AD1D13">
            <w:pPr>
              <w:jc w:val="both"/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Реквизиты разрешения на ввод объекта в эксплуатацию объекта</w:t>
            </w:r>
          </w:p>
        </w:tc>
        <w:tc>
          <w:tcPr>
            <w:tcW w:w="186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CC1" w:rsidRPr="005B4124" w:rsidTr="00AD1D13">
        <w:tc>
          <w:tcPr>
            <w:tcW w:w="64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31" w:type="dxa"/>
            <w:shd w:val="clear" w:color="auto" w:fill="auto"/>
          </w:tcPr>
          <w:p w:rsidR="007D4CC1" w:rsidRPr="005B4124" w:rsidRDefault="007D4CC1" w:rsidP="00AD1D1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Реквизиты заключения уполномоченного органа исполнительной власти субъекта Российской Федерации о соответствии</w:t>
            </w:r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Застройщика и проектной декларации требованиям, установленным Федеральный закон от 30 декабря 2004 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186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CC1" w:rsidRPr="005B4124" w:rsidTr="00AD1D13">
        <w:tc>
          <w:tcPr>
            <w:tcW w:w="64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431" w:type="dxa"/>
            <w:shd w:val="clear" w:color="auto" w:fill="auto"/>
          </w:tcPr>
          <w:p w:rsidR="007D4CC1" w:rsidRPr="005B4124" w:rsidRDefault="007D4CC1" w:rsidP="00AD1D1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Реквизиты проектной декларации на строительство объекта</w:t>
            </w:r>
          </w:p>
        </w:tc>
        <w:tc>
          <w:tcPr>
            <w:tcW w:w="1869" w:type="dxa"/>
            <w:shd w:val="clear" w:color="auto" w:fill="auto"/>
          </w:tcPr>
          <w:p w:rsidR="007D4CC1" w:rsidRPr="005B4124" w:rsidRDefault="007D4CC1" w:rsidP="00AD1D13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D4CC1" w:rsidRPr="005B4124" w:rsidRDefault="007D4CC1" w:rsidP="007D4CC1">
      <w:pPr>
        <w:ind w:firstLine="709"/>
        <w:rPr>
          <w:rFonts w:eastAsia="Calibri"/>
          <w:sz w:val="22"/>
          <w:szCs w:val="22"/>
          <w:lang w:eastAsia="en-US"/>
        </w:rPr>
      </w:pPr>
    </w:p>
    <w:p w:rsidR="007D4CC1" w:rsidRPr="005B4124" w:rsidRDefault="007D4CC1" w:rsidP="007D4CC1">
      <w:pPr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</w:p>
    <w:p w:rsidR="007D4CC1" w:rsidRPr="005B4124" w:rsidRDefault="007D4CC1" w:rsidP="007D4CC1">
      <w:pPr>
        <w:ind w:firstLine="709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 xml:space="preserve"> (должность уполномоченного </w:t>
      </w:r>
      <w:proofErr w:type="gramStart"/>
      <w:r w:rsidRPr="005B4124">
        <w:rPr>
          <w:rFonts w:eastAsia="Calibri"/>
          <w:sz w:val="22"/>
          <w:szCs w:val="22"/>
          <w:lang w:eastAsia="en-US"/>
        </w:rPr>
        <w:t xml:space="preserve">лица)   </w:t>
      </w:r>
      <w:proofErr w:type="gramEnd"/>
      <w:r w:rsidRPr="005B4124">
        <w:rPr>
          <w:rFonts w:eastAsia="Calibri"/>
          <w:sz w:val="22"/>
          <w:szCs w:val="22"/>
          <w:lang w:eastAsia="en-US"/>
        </w:rPr>
        <w:t xml:space="preserve">     (подпись)          (расшифровка подписи)</w:t>
      </w:r>
    </w:p>
    <w:p w:rsidR="007D4CC1" w:rsidRPr="005B4124" w:rsidRDefault="007D4CC1" w:rsidP="007D4CC1">
      <w:pPr>
        <w:ind w:left="4955" w:firstLine="709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 xml:space="preserve"> М.П.</w:t>
      </w:r>
    </w:p>
    <w:p w:rsidR="007D4CC1" w:rsidRPr="005B4124" w:rsidRDefault="007D4CC1" w:rsidP="007D4CC1">
      <w:pPr>
        <w:ind w:firstLine="709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 xml:space="preserve"> «___» ____________20___ г.</w:t>
      </w:r>
    </w:p>
    <w:p w:rsidR="007D4CC1" w:rsidRDefault="007D4CC1" w:rsidP="007D4CC1">
      <w:pPr>
        <w:ind w:firstLine="709"/>
        <w:rPr>
          <w:rFonts w:eastAsia="Calibri"/>
          <w:sz w:val="22"/>
          <w:szCs w:val="22"/>
          <w:lang w:eastAsia="en-US"/>
        </w:rPr>
      </w:pPr>
    </w:p>
    <w:p w:rsidR="007157FC" w:rsidRPr="005B4124" w:rsidRDefault="007157FC" w:rsidP="007D4CC1">
      <w:pPr>
        <w:ind w:firstLine="709"/>
        <w:rPr>
          <w:rFonts w:eastAsia="Calibri"/>
          <w:sz w:val="22"/>
          <w:szCs w:val="22"/>
          <w:lang w:eastAsia="en-US"/>
        </w:rPr>
      </w:pPr>
    </w:p>
    <w:p w:rsidR="007D4CC1" w:rsidRPr="007157FC" w:rsidRDefault="007D4CC1" w:rsidP="007D4CC1">
      <w:pPr>
        <w:ind w:firstLine="709"/>
        <w:rPr>
          <w:rFonts w:eastAsia="Calibri"/>
          <w:i/>
          <w:color w:val="FF0000"/>
          <w:sz w:val="22"/>
          <w:szCs w:val="22"/>
          <w:lang w:eastAsia="en-US"/>
        </w:rPr>
      </w:pPr>
      <w:r w:rsidRPr="007157FC">
        <w:rPr>
          <w:rFonts w:eastAsia="Calibri"/>
          <w:i/>
          <w:color w:val="FF0000"/>
          <w:sz w:val="22"/>
          <w:szCs w:val="22"/>
          <w:lang w:eastAsia="en-US"/>
        </w:rPr>
        <w:t xml:space="preserve">Примечание: </w:t>
      </w:r>
    </w:p>
    <w:p w:rsidR="007D4CC1" w:rsidRPr="007157FC" w:rsidRDefault="007D4CC1" w:rsidP="007D4CC1">
      <w:pPr>
        <w:ind w:firstLine="709"/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7157FC">
        <w:rPr>
          <w:rFonts w:eastAsia="Calibri"/>
          <w:i/>
          <w:color w:val="FF0000"/>
          <w:sz w:val="22"/>
          <w:szCs w:val="22"/>
          <w:lang w:eastAsia="en-US"/>
        </w:rPr>
        <w:t>К заполненной форме прикладываются копии соответствующих документов, реквизиты которых указаны в таблице.</w:t>
      </w:r>
    </w:p>
    <w:p w:rsidR="007D4CC1" w:rsidRPr="007157FC" w:rsidRDefault="007D4CC1" w:rsidP="007D4CC1">
      <w:pPr>
        <w:ind w:firstLine="709"/>
        <w:contextualSpacing/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7157FC">
        <w:rPr>
          <w:rFonts w:eastAsia="Calibri"/>
          <w:i/>
          <w:color w:val="FF0000"/>
          <w:sz w:val="22"/>
          <w:szCs w:val="22"/>
          <w:lang w:eastAsia="en-US"/>
        </w:rPr>
        <w:t>Отчетные данные по строке 5 заполняются в случае, если в отчетном периоде строительство объекта завершено и получено соответствующее разрешение.</w:t>
      </w:r>
    </w:p>
    <w:p w:rsidR="007D4CC1" w:rsidRPr="007157FC" w:rsidRDefault="007D4CC1" w:rsidP="007D4CC1">
      <w:pPr>
        <w:ind w:firstLine="709"/>
        <w:contextualSpacing/>
        <w:jc w:val="both"/>
        <w:rPr>
          <w:rFonts w:eastAsia="Calibri"/>
          <w:i/>
          <w:color w:val="FF0000"/>
          <w:sz w:val="22"/>
          <w:szCs w:val="22"/>
          <w:lang w:eastAsia="en-US"/>
        </w:rPr>
      </w:pPr>
    </w:p>
    <w:p w:rsidR="007D4CC1" w:rsidRPr="007157FC" w:rsidRDefault="007D4CC1" w:rsidP="007D4CC1">
      <w:pPr>
        <w:ind w:firstLine="709"/>
        <w:contextualSpacing/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7157FC">
        <w:rPr>
          <w:rFonts w:eastAsia="Calibri"/>
          <w:i/>
          <w:color w:val="FF0000"/>
          <w:sz w:val="22"/>
          <w:szCs w:val="22"/>
          <w:lang w:eastAsia="en-US"/>
        </w:rPr>
        <w:t>Отчетные данные по строкам 6, 7 заполняются в случае, если объектом является многоквартирный дом, строительство которого ведется членом Ассоциации – Застройщиком с привлечением денежных средств физических и юридических лиц по договору участия в долевом строительстве.</w:t>
      </w:r>
    </w:p>
    <w:p w:rsidR="00561EF2" w:rsidRDefault="00561EF2">
      <w:bookmarkStart w:id="0" w:name="_GoBack"/>
      <w:bookmarkEnd w:id="0"/>
    </w:p>
    <w:sectPr w:rsidR="00561EF2" w:rsidSect="007B1D9B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8A"/>
    <w:rsid w:val="00561EF2"/>
    <w:rsid w:val="007157FC"/>
    <w:rsid w:val="00782B8A"/>
    <w:rsid w:val="007B1D9B"/>
    <w:rsid w:val="007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C2D30-C176-48AB-9968-7CFDB1B4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C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Леонтьев</dc:creator>
  <cp:keywords/>
  <dc:description/>
  <cp:lastModifiedBy>Виктор Леонтьев</cp:lastModifiedBy>
  <cp:revision>4</cp:revision>
  <dcterms:created xsi:type="dcterms:W3CDTF">2019-08-15T12:18:00Z</dcterms:created>
  <dcterms:modified xsi:type="dcterms:W3CDTF">2019-08-15T12:26:00Z</dcterms:modified>
</cp:coreProperties>
</file>