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7" w:rsidRPr="00681A87" w:rsidRDefault="000A3507" w:rsidP="000A3507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81A87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D555" wp14:editId="000E01FD">
                <wp:simplePos x="0" y="0"/>
                <wp:positionH relativeFrom="column">
                  <wp:posOffset>-2866390</wp:posOffset>
                </wp:positionH>
                <wp:positionV relativeFrom="paragraph">
                  <wp:posOffset>-29210</wp:posOffset>
                </wp:positionV>
                <wp:extent cx="0" cy="2254250"/>
                <wp:effectExtent l="53975" t="5080" r="603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BA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7pt,-2.3pt" to="-225.7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">
                <v:stroke endarrow="block"/>
              </v:line>
            </w:pict>
          </mc:Fallback>
        </mc:AlternateContent>
      </w:r>
      <w:r w:rsidRPr="00681A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Проект</w:t>
      </w:r>
    </w:p>
    <w:p w:rsidR="000A3507" w:rsidRPr="00681A87" w:rsidRDefault="000A3507" w:rsidP="000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07" w:rsidRPr="00681A87" w:rsidRDefault="000A3507" w:rsidP="000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ПРАВИТЕЛЬСТВО РОССИЙСКОЙ ФЕДЕРАЦИИ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7" w:rsidRPr="00681A87" w:rsidRDefault="000A3507" w:rsidP="000A3507">
      <w:pPr>
        <w:keepNext/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1A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A8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    »                 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81A87">
        <w:rPr>
          <w:rFonts w:ascii="Times New Roman" w:eastAsia="Times New Roman" w:hAnsi="Times New Roman" w:cs="Times New Roman"/>
          <w:sz w:val="28"/>
          <w:szCs w:val="20"/>
          <w:lang w:eastAsia="ru-RU"/>
        </w:rPr>
        <w:t> г. № 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81A87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Москва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0A350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0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0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87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1A87">
        <w:rPr>
          <w:rFonts w:ascii="Times New Roman" w:hAnsi="Times New Roman" w:cs="Times New Roman"/>
          <w:b/>
          <w:sz w:val="28"/>
          <w:szCs w:val="28"/>
        </w:rPr>
        <w:t xml:space="preserve"> год допустимой доли иностранных работников, используемых хозяйствующими субъектами, 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87">
        <w:rPr>
          <w:rFonts w:ascii="Times New Roman" w:hAnsi="Times New Roman" w:cs="Times New Roman"/>
          <w:b/>
          <w:sz w:val="28"/>
          <w:szCs w:val="28"/>
        </w:rPr>
        <w:t>осуществляющими на территории Российской Федерации</w:t>
      </w:r>
    </w:p>
    <w:p w:rsidR="000A3507" w:rsidRPr="00681A87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87">
        <w:rPr>
          <w:rFonts w:ascii="Times New Roman" w:hAnsi="Times New Roman" w:cs="Times New Roman"/>
          <w:b/>
          <w:sz w:val="28"/>
          <w:szCs w:val="28"/>
        </w:rPr>
        <w:t>отдельные виды экономической деятельности</w:t>
      </w:r>
    </w:p>
    <w:p w:rsidR="000A3507" w:rsidRPr="001D25D5" w:rsidRDefault="000A3507" w:rsidP="000A350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81236">
          <w:rPr>
            <w:rFonts w:ascii="Times New Roman" w:hAnsi="Times New Roman" w:cs="Times New Roman"/>
            <w:sz w:val="28"/>
            <w:szCs w:val="28"/>
          </w:rPr>
          <w:t>пунктом 5 статьи 18.1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 xml:space="preserve">«О правовом положении иностранных граждан в Российской Федерации» Правительство Российской Федерации </w:t>
      </w:r>
      <w:r w:rsidRPr="00681A8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87">
        <w:rPr>
          <w:rFonts w:ascii="Times New Roman" w:hAnsi="Times New Roman" w:cs="Times New Roman"/>
          <w:b/>
          <w:sz w:val="28"/>
          <w:szCs w:val="28"/>
        </w:rPr>
        <w:t>т: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1. Установить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236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</w:t>
      </w:r>
      <w:r w:rsidRPr="007F4360">
        <w:rPr>
          <w:rFonts w:ascii="Times New Roman" w:hAnsi="Times New Roman" w:cs="Times New Roman"/>
          <w:spacing w:val="-4"/>
          <w:sz w:val="28"/>
          <w:szCs w:val="28"/>
        </w:rPr>
        <w:t>работников, используемых хозяйствующими субъектами, осуществляющими</w:t>
      </w:r>
      <w:r w:rsidRPr="00E81236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следующие виды деятельности, </w:t>
      </w:r>
      <w:r w:rsidRPr="007F4360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предусмотренные Общероссийским </w:t>
      </w:r>
      <w:hyperlink r:id="rId8" w:history="1">
        <w:r w:rsidRPr="007F4360">
          <w:rPr>
            <w:rFonts w:ascii="Times New Roman" w:hAnsi="Times New Roman" w:cs="Times New Roman"/>
            <w:spacing w:val="-2"/>
            <w:sz w:val="28"/>
            <w:szCs w:val="28"/>
          </w:rPr>
          <w:t>классификатором</w:t>
        </w:r>
      </w:hyperlink>
      <w:r w:rsidRPr="007F4360">
        <w:rPr>
          <w:rFonts w:ascii="Times New Roman" w:hAnsi="Times New Roman" w:cs="Times New Roman"/>
          <w:spacing w:val="-2"/>
          <w:sz w:val="28"/>
          <w:szCs w:val="28"/>
        </w:rPr>
        <w:t xml:space="preserve"> видов экономической</w:t>
      </w:r>
      <w:r w:rsidRPr="00E81236">
        <w:rPr>
          <w:rFonts w:ascii="Times New Roman" w:hAnsi="Times New Roman" w:cs="Times New Roman"/>
          <w:sz w:val="28"/>
          <w:szCs w:val="28"/>
        </w:rPr>
        <w:t xml:space="preserve"> деятельности (ОК 029-2014 (КДЕС Ред. 2):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а) выращивание овощей (код </w:t>
      </w:r>
      <w:hyperlink r:id="rId9" w:history="1">
        <w:r w:rsidRPr="00E81236">
          <w:rPr>
            <w:rFonts w:ascii="Times New Roman" w:hAnsi="Times New Roman" w:cs="Times New Roman"/>
            <w:sz w:val="28"/>
            <w:szCs w:val="28"/>
          </w:rPr>
          <w:t>01.13.1</w:t>
        </w:r>
      </w:hyperlink>
      <w:r>
        <w:rPr>
          <w:rFonts w:ascii="Times New Roman" w:hAnsi="Times New Roman" w:cs="Times New Roman"/>
          <w:sz w:val="28"/>
          <w:szCs w:val="28"/>
        </w:rPr>
        <w:t>) – в размере 50 процентов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>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б) лесоводство и лесозаготовки (код </w:t>
      </w:r>
      <w:hyperlink r:id="rId10" w:history="1">
        <w:r w:rsidRPr="00E81236">
          <w:rPr>
            <w:rFonts w:ascii="Times New Roman" w:hAnsi="Times New Roman" w:cs="Times New Roman"/>
            <w:sz w:val="28"/>
            <w:szCs w:val="28"/>
          </w:rPr>
          <w:t>02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50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в) 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1" w:history="1">
        <w:r w:rsidRPr="00E81236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>в размере 50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60">
        <w:rPr>
          <w:rFonts w:ascii="Times New Roman" w:hAnsi="Times New Roman" w:cs="Times New Roman"/>
          <w:spacing w:val="-4"/>
          <w:sz w:val="28"/>
          <w:szCs w:val="28"/>
        </w:rPr>
        <w:t xml:space="preserve">г) строительство (раздел </w:t>
      </w:r>
      <w:r w:rsidRPr="007F4360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7F4360">
        <w:rPr>
          <w:rFonts w:ascii="Times New Roman" w:hAnsi="Times New Roman" w:cs="Times New Roman"/>
          <w:spacing w:val="-4"/>
          <w:sz w:val="28"/>
          <w:szCs w:val="28"/>
        </w:rPr>
        <w:t>) – в размере 80 процентов общей численности</w:t>
      </w:r>
      <w:r w:rsidRPr="00E81236">
        <w:rPr>
          <w:rFonts w:ascii="Times New Roman" w:hAnsi="Times New Roman" w:cs="Times New Roman"/>
          <w:sz w:val="28"/>
          <w:szCs w:val="28"/>
        </w:rPr>
        <w:t xml:space="preserve">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д) торговля оптовая древесным сырьем и необработанными лесоматериалами (код </w:t>
      </w:r>
      <w:hyperlink r:id="rId12" w:history="1">
        <w:r w:rsidRPr="00E81236">
          <w:rPr>
            <w:rFonts w:ascii="Times New Roman" w:hAnsi="Times New Roman" w:cs="Times New Roman"/>
            <w:sz w:val="28"/>
            <w:szCs w:val="28"/>
          </w:rPr>
          <w:t>46.73.1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50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lastRenderedPageBreak/>
        <w:t xml:space="preserve">е) торговля оптовая пиломатериалами (код </w:t>
      </w:r>
      <w:hyperlink r:id="rId13" w:history="1">
        <w:r w:rsidRPr="00E81236">
          <w:rPr>
            <w:rFonts w:ascii="Times New Roman" w:hAnsi="Times New Roman" w:cs="Times New Roman"/>
            <w:sz w:val="28"/>
            <w:szCs w:val="28"/>
          </w:rPr>
          <w:t>46.73.2</w:t>
        </w:r>
      </w:hyperlink>
      <w:r>
        <w:rPr>
          <w:rFonts w:ascii="Times New Roman" w:hAnsi="Times New Roman" w:cs="Times New Roman"/>
          <w:sz w:val="28"/>
          <w:szCs w:val="28"/>
        </w:rPr>
        <w:t>) – в размере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>50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ж) торговля розничная алкогольными напитка</w:t>
      </w:r>
      <w:r>
        <w:rPr>
          <w:rFonts w:ascii="Times New Roman" w:hAnsi="Times New Roman" w:cs="Times New Roman"/>
          <w:sz w:val="28"/>
          <w:szCs w:val="28"/>
        </w:rPr>
        <w:t xml:space="preserve">ми, включая пиво, 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 xml:space="preserve">в специализированных магазинах (код </w:t>
      </w:r>
      <w:hyperlink r:id="rId14" w:history="1">
        <w:r w:rsidRPr="00E81236">
          <w:rPr>
            <w:rFonts w:ascii="Times New Roman" w:hAnsi="Times New Roman" w:cs="Times New Roman"/>
            <w:sz w:val="28"/>
            <w:szCs w:val="28"/>
          </w:rPr>
          <w:t>47.25.1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з) торговля розничная табачными изделиями в специализированных магазинах (код </w:t>
      </w:r>
      <w:hyperlink r:id="rId15" w:history="1">
        <w:r w:rsidRPr="00E81236">
          <w:rPr>
            <w:rFonts w:ascii="Times New Roman" w:hAnsi="Times New Roman" w:cs="Times New Roman"/>
            <w:sz w:val="28"/>
            <w:szCs w:val="28"/>
          </w:rPr>
          <w:t>47.26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60">
        <w:rPr>
          <w:rFonts w:ascii="Times New Roman" w:hAnsi="Times New Roman" w:cs="Times New Roman"/>
          <w:spacing w:val="-8"/>
          <w:sz w:val="28"/>
          <w:szCs w:val="28"/>
        </w:rPr>
        <w:t>и) торговля розничная лекарственными средствами в специализированных</w:t>
      </w:r>
      <w:r w:rsidRPr="00E81236">
        <w:rPr>
          <w:rFonts w:ascii="Times New Roman" w:hAnsi="Times New Roman" w:cs="Times New Roman"/>
          <w:sz w:val="28"/>
          <w:szCs w:val="28"/>
        </w:rPr>
        <w:t xml:space="preserve"> магазинах (аптеках) (код </w:t>
      </w:r>
      <w:hyperlink r:id="rId16" w:history="1">
        <w:r w:rsidRPr="00E81236">
          <w:rPr>
            <w:rFonts w:ascii="Times New Roman" w:hAnsi="Times New Roman" w:cs="Times New Roman"/>
            <w:sz w:val="28"/>
            <w:szCs w:val="28"/>
          </w:rPr>
          <w:t>47.73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к) торговля розничная в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 xml:space="preserve">и на рынках (код </w:t>
      </w:r>
      <w:hyperlink r:id="rId17" w:history="1">
        <w:r w:rsidRPr="00E81236">
          <w:rPr>
            <w:rFonts w:ascii="Times New Roman" w:hAnsi="Times New Roman" w:cs="Times New Roman"/>
            <w:sz w:val="28"/>
            <w:szCs w:val="28"/>
          </w:rPr>
          <w:t>47.8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л) торговля розничная прочая</w:t>
      </w:r>
      <w:r>
        <w:rPr>
          <w:rFonts w:ascii="Times New Roman" w:hAnsi="Times New Roman" w:cs="Times New Roman"/>
          <w:sz w:val="28"/>
          <w:szCs w:val="28"/>
        </w:rPr>
        <w:t xml:space="preserve"> вне магазинов, палаток, рынков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 xml:space="preserve">(код </w:t>
      </w:r>
      <w:hyperlink r:id="rId18" w:history="1">
        <w:r w:rsidRPr="00E81236">
          <w:rPr>
            <w:rFonts w:ascii="Times New Roman" w:hAnsi="Times New Roman" w:cs="Times New Roman"/>
            <w:sz w:val="28"/>
            <w:szCs w:val="28"/>
          </w:rPr>
          <w:t>47.99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м) деятельность прочего сухоп</w:t>
      </w:r>
      <w:r>
        <w:rPr>
          <w:rFonts w:ascii="Times New Roman" w:hAnsi="Times New Roman" w:cs="Times New Roman"/>
          <w:sz w:val="28"/>
          <w:szCs w:val="28"/>
        </w:rPr>
        <w:t xml:space="preserve">утного пассажирского транспорта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 xml:space="preserve">(код </w:t>
      </w:r>
      <w:hyperlink r:id="rId19" w:history="1">
        <w:r w:rsidRPr="00E81236">
          <w:rPr>
            <w:rFonts w:ascii="Times New Roman" w:hAnsi="Times New Roman" w:cs="Times New Roman"/>
            <w:sz w:val="28"/>
            <w:szCs w:val="28"/>
          </w:rPr>
          <w:t>49.3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E81236">
        <w:rPr>
          <w:rFonts w:ascii="Times New Roman" w:hAnsi="Times New Roman" w:cs="Times New Roman"/>
          <w:sz w:val="28"/>
          <w:szCs w:val="28"/>
        </w:rPr>
        <w:t xml:space="preserve"> в размере 24 процентов общей численности работников, используемых указанными хозяйствующими субъектами;</w:t>
      </w:r>
    </w:p>
    <w:p w:rsidR="000A3507" w:rsidRPr="00E81236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н) деятельность автомобильного грузового транспорта (код </w:t>
      </w:r>
      <w:hyperlink r:id="rId20" w:history="1">
        <w:r w:rsidRPr="00E81236">
          <w:rPr>
            <w:rFonts w:ascii="Times New Roman" w:hAnsi="Times New Roman" w:cs="Times New Roman"/>
            <w:sz w:val="28"/>
            <w:szCs w:val="28"/>
          </w:rPr>
          <w:t>49.41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br/>
      </w:r>
      <w:r w:rsidRPr="00E81236">
        <w:rPr>
          <w:rFonts w:ascii="Times New Roman" w:hAnsi="Times New Roman" w:cs="Times New Roman"/>
          <w:sz w:val="28"/>
          <w:szCs w:val="28"/>
        </w:rPr>
        <w:t>в размере 24 процентов общей численности работников, используемых указанными хозяйствующими субъектами;</w:t>
      </w:r>
    </w:p>
    <w:p w:rsidR="000A3507" w:rsidRPr="004F66C7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 xml:space="preserve">о) </w:t>
      </w:r>
      <w:r w:rsidRPr="00E81236">
        <w:rPr>
          <w:rFonts w:ascii="Times New Roman" w:eastAsia="TimesNewRomanPSMT" w:hAnsi="Times New Roman" w:cs="Times New Roman"/>
          <w:sz w:val="28"/>
          <w:szCs w:val="28"/>
        </w:rPr>
        <w:t xml:space="preserve">управление </w:t>
      </w:r>
      <w:r w:rsidRPr="00E81236">
        <w:rPr>
          <w:rFonts w:ascii="Times New Roman" w:hAnsi="Times New Roman" w:cs="Times New Roman"/>
          <w:sz w:val="28"/>
          <w:szCs w:val="28"/>
        </w:rPr>
        <w:t>недвижим</w:t>
      </w:r>
      <w:r>
        <w:rPr>
          <w:rFonts w:ascii="Times New Roman" w:hAnsi="Times New Roman" w:cs="Times New Roman"/>
          <w:sz w:val="28"/>
          <w:szCs w:val="28"/>
        </w:rPr>
        <w:t>ым имуществом за вознаграждение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4F66C7">
        <w:rPr>
          <w:rFonts w:ascii="Times New Roman" w:hAnsi="Times New Roman" w:cs="Times New Roman"/>
          <w:sz w:val="28"/>
          <w:szCs w:val="28"/>
        </w:rPr>
        <w:t>или на договорной основе (код 68.32) – в размере 70 процентов общей численности работников, используемых указанными хозяйствующими субъектами;</w:t>
      </w:r>
    </w:p>
    <w:p w:rsidR="000A3507" w:rsidRPr="004F66C7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C7">
        <w:rPr>
          <w:rFonts w:ascii="Times New Roman" w:hAnsi="Times New Roman" w:cs="Times New Roman"/>
          <w:sz w:val="28"/>
          <w:szCs w:val="28"/>
        </w:rPr>
        <w:t>п) деятельность по обслуживанию зданий и территорий (код 81) –</w:t>
      </w:r>
      <w:r w:rsidRPr="004F66C7">
        <w:rPr>
          <w:rFonts w:ascii="Times New Roman" w:hAnsi="Times New Roman" w:cs="Times New Roman"/>
          <w:sz w:val="28"/>
          <w:szCs w:val="28"/>
        </w:rPr>
        <w:br/>
        <w:t>в размере 70 процентов общей численности работников, используемых указанными хозяйствующими субъектами;</w:t>
      </w:r>
    </w:p>
    <w:p w:rsidR="000A3507" w:rsidRPr="004F66C7" w:rsidRDefault="000A3507" w:rsidP="000A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C7">
        <w:rPr>
          <w:rFonts w:ascii="Times New Roman" w:hAnsi="Times New Roman" w:cs="Times New Roman"/>
          <w:sz w:val="28"/>
          <w:szCs w:val="28"/>
        </w:rPr>
        <w:t xml:space="preserve">р) деятельность в области спорта прочая (код </w:t>
      </w:r>
      <w:hyperlink r:id="rId21" w:history="1">
        <w:r w:rsidRPr="004F66C7">
          <w:rPr>
            <w:rFonts w:ascii="Times New Roman" w:hAnsi="Times New Roman" w:cs="Times New Roman"/>
            <w:sz w:val="28"/>
            <w:szCs w:val="28"/>
          </w:rPr>
          <w:t>93.19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4F66C7">
        <w:rPr>
          <w:rFonts w:ascii="Times New Roman" w:hAnsi="Times New Roman" w:cs="Times New Roman"/>
          <w:sz w:val="28"/>
          <w:szCs w:val="28"/>
        </w:rPr>
        <w:t xml:space="preserve"> в размере 25</w:t>
      </w:r>
      <w:r w:rsidRPr="004F66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6C7">
        <w:rPr>
          <w:rFonts w:ascii="Times New Roman" w:hAnsi="Times New Roman" w:cs="Times New Roman"/>
          <w:sz w:val="28"/>
          <w:szCs w:val="28"/>
        </w:rPr>
        <w:t>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6C7">
        <w:rPr>
          <w:rFonts w:ascii="Times New Roman" w:hAnsi="Times New Roman" w:cs="Times New Roman"/>
          <w:sz w:val="28"/>
          <w:szCs w:val="28"/>
        </w:rPr>
        <w:t>2</w:t>
      </w:r>
      <w:r w:rsidRPr="00CE6905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hyperlink r:id="rId22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«а»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территорий Удмуртской Республики, Красноярского края, Астраханской области, Амурской области, Волгоградской области,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E6905">
        <w:rPr>
          <w:rFonts w:ascii="Times New Roman" w:hAnsi="Times New Roman" w:cs="Times New Roman"/>
          <w:sz w:val="28"/>
          <w:szCs w:val="28"/>
        </w:rPr>
        <w:t>и Омской области.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hyperlink r:id="rId23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«в»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территории Хабаровского края.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4. Установить, что </w:t>
      </w:r>
      <w:hyperlink r:id="rId24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«г»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подпункты «ж» и «з»</w:t>
      </w:r>
      <w:r w:rsidRPr="00CE6905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 распространяются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905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подпункты «и», «к» и «л»</w:t>
      </w:r>
      <w:r w:rsidRPr="00CE6905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 распространяются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территории Челябинской области.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7. Установить, что </w:t>
      </w:r>
      <w:hyperlink r:id="rId25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«м»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а) территорий Краснодарского края, Красноярского края и Калужской области;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б) хозяйствующих субъектов, осуществляющих на территориях Удмуртской Республики и Оренбургской области деятельность сухопутного пассажирского транспорта: перевозки пассажиров в городском и пригородном сообщении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 xml:space="preserve">(код </w:t>
      </w:r>
      <w:hyperlink r:id="rId26" w:history="1">
        <w:r w:rsidRPr="00CE6905">
          <w:rPr>
            <w:rFonts w:ascii="Times New Roman" w:hAnsi="Times New Roman" w:cs="Times New Roman"/>
            <w:sz w:val="28"/>
            <w:szCs w:val="28"/>
          </w:rPr>
          <w:t>49.31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в) хозяйствующих субъектов, осуществляющих на территориях Удмуртской Республики и Оренбургской области деятельность легкового такси и арендованных легковых автомобилей с водителем (код </w:t>
      </w:r>
      <w:hyperlink r:id="rId27" w:history="1">
        <w:r w:rsidRPr="00CE6905">
          <w:rPr>
            <w:rFonts w:ascii="Times New Roman" w:hAnsi="Times New Roman" w:cs="Times New Roman"/>
            <w:sz w:val="28"/>
            <w:szCs w:val="28"/>
          </w:rPr>
          <w:t>49.32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8. Установить, что </w:t>
      </w:r>
      <w:hyperlink r:id="rId28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«н»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территорий Краснодарского края, Красноярского края и Магаданской области.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9. Установить, что </w:t>
      </w:r>
      <w:hyperlink r:id="rId29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«о»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территории Челябинской области.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10. Установить, что </w:t>
      </w:r>
      <w:hyperlink r:id="rId30" w:history="1">
        <w:r w:rsidRPr="00CE6905">
          <w:rPr>
            <w:rFonts w:ascii="Times New Roman" w:hAnsi="Times New Roman" w:cs="Times New Roman"/>
            <w:sz w:val="28"/>
            <w:szCs w:val="28"/>
          </w:rPr>
          <w:t>подпункт «р» пункта 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на территории Российской Федерации, за исключением территории Красноярского края.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11. Установить на 2025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31" w:history="1">
        <w:r w:rsidRPr="00CE6905">
          <w:rPr>
            <w:rFonts w:ascii="Times New Roman" w:hAnsi="Times New Roman" w:cs="Times New Roman"/>
            <w:sz w:val="28"/>
            <w:szCs w:val="28"/>
          </w:rPr>
          <w:t>(раздел F)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,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30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12. Установить на 2025 год допустимую долю иностранных работников, используемых хозяйствующими субъектами, осуществляющими на территории Хабаровского края деятельность в сфере обработки древесины и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905">
        <w:rPr>
          <w:rFonts w:ascii="Times New Roman" w:hAnsi="Times New Roman" w:cs="Times New Roman"/>
          <w:sz w:val="28"/>
          <w:szCs w:val="28"/>
        </w:rPr>
        <w:t xml:space="preserve"> изделий из дерева и пр</w:t>
      </w:r>
      <w:r>
        <w:rPr>
          <w:rFonts w:ascii="Times New Roman" w:hAnsi="Times New Roman" w:cs="Times New Roman"/>
          <w:sz w:val="28"/>
          <w:szCs w:val="28"/>
        </w:rPr>
        <w:t>обки, кроме мебели, производства</w:t>
      </w:r>
      <w:r w:rsidRPr="00CE6905">
        <w:rPr>
          <w:rFonts w:ascii="Times New Roman" w:hAnsi="Times New Roman" w:cs="Times New Roman"/>
          <w:sz w:val="28"/>
          <w:szCs w:val="28"/>
        </w:rPr>
        <w:t xml:space="preserve"> изделий из соломки и материалов для плетения (код </w:t>
      </w:r>
      <w:hyperlink r:id="rId32" w:history="1">
        <w:r w:rsidRPr="00CE690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), в размере 80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lastRenderedPageBreak/>
        <w:t>13. Установить на 2025 год допустимую долю иностранных работников, используемых хозяйствующими субъектами, осуществляющими на территории Амурской области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а) растениеводство и животноводство, охота и предоставление соответствующих у</w:t>
      </w:r>
      <w:r>
        <w:rPr>
          <w:rFonts w:ascii="Times New Roman" w:hAnsi="Times New Roman" w:cs="Times New Roman"/>
          <w:sz w:val="28"/>
          <w:szCs w:val="28"/>
        </w:rPr>
        <w:t xml:space="preserve">слуг в этих областях (код 01) – </w:t>
      </w:r>
      <w:r w:rsidRPr="00CE6905">
        <w:rPr>
          <w:rFonts w:ascii="Times New Roman" w:hAnsi="Times New Roman" w:cs="Times New Roman"/>
          <w:sz w:val="28"/>
          <w:szCs w:val="28"/>
        </w:rPr>
        <w:t>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б) добыча руд и песков драгоценных металлов (золота, серебра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и металлов пла</w:t>
      </w:r>
      <w:r>
        <w:rPr>
          <w:rFonts w:ascii="Times New Roman" w:hAnsi="Times New Roman" w:cs="Times New Roman"/>
          <w:sz w:val="28"/>
          <w:szCs w:val="28"/>
        </w:rPr>
        <w:t>тиновой группы) (код 07.29.41)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14. Установить на 2025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а) выращивание овощей (код </w:t>
      </w:r>
      <w:hyperlink r:id="rId33" w:history="1">
        <w:r w:rsidRPr="00CE6905">
          <w:rPr>
            <w:rFonts w:ascii="Times New Roman" w:hAnsi="Times New Roman" w:cs="Times New Roman"/>
            <w:sz w:val="28"/>
            <w:szCs w:val="28"/>
          </w:rPr>
          <w:t>01.13.1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CE6905">
        <w:rPr>
          <w:rFonts w:ascii="Times New Roman" w:hAnsi="Times New Roman" w:cs="Times New Roman"/>
          <w:sz w:val="28"/>
          <w:szCs w:val="28"/>
        </w:rPr>
        <w:t>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34" w:history="1">
        <w:r w:rsidRPr="00CE6905">
          <w:rPr>
            <w:rFonts w:ascii="Times New Roman" w:hAnsi="Times New Roman" w:cs="Times New Roman"/>
            <w:sz w:val="28"/>
            <w:szCs w:val="28"/>
          </w:rPr>
          <w:t>49.31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в) деятельность легкового такси и арендованных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 xml:space="preserve">с водителем (код </w:t>
      </w:r>
      <w:hyperlink r:id="rId35" w:history="1">
        <w:r w:rsidRPr="00CE6905">
          <w:rPr>
            <w:rFonts w:ascii="Times New Roman" w:hAnsi="Times New Roman" w:cs="Times New Roman"/>
            <w:sz w:val="28"/>
            <w:szCs w:val="28"/>
          </w:rPr>
          <w:t>49.32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15. Установить на 2025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а) сельское, лесное хозяйство, охота, рыболовство и рыбоводство (раздел 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50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обрабатывающие производства (раздел С) – </w:t>
      </w:r>
      <w:r w:rsidRPr="00CE6905">
        <w:rPr>
          <w:rFonts w:ascii="Times New Roman" w:hAnsi="Times New Roman" w:cs="Times New Roman"/>
          <w:sz w:val="28"/>
          <w:szCs w:val="28"/>
        </w:rPr>
        <w:t>в размере 50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6905">
        <w:rPr>
          <w:rFonts w:ascii="Times New Roman" w:hAnsi="Times New Roman" w:cs="Times New Roman"/>
          <w:sz w:val="28"/>
          <w:szCs w:val="28"/>
        </w:rPr>
        <w:t xml:space="preserve">) строительство </w:t>
      </w:r>
      <w:hyperlink r:id="rId36" w:history="1">
        <w:r w:rsidRPr="00CE6905">
          <w:rPr>
            <w:rFonts w:ascii="Times New Roman" w:hAnsi="Times New Roman" w:cs="Times New Roman"/>
            <w:sz w:val="28"/>
            <w:szCs w:val="28"/>
          </w:rPr>
          <w:t>(раздел F)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50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6905">
        <w:rPr>
          <w:rFonts w:ascii="Times New Roman" w:hAnsi="Times New Roman" w:cs="Times New Roman"/>
          <w:sz w:val="28"/>
          <w:szCs w:val="28"/>
        </w:rPr>
        <w:t xml:space="preserve">) торговля оптовая и розничная; ремонт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 xml:space="preserve">и мотоциклов (раздел </w:t>
      </w:r>
      <w:r w:rsidRPr="00CE6905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E6905">
        <w:rPr>
          <w:rFonts w:ascii="Times New Roman" w:hAnsi="Times New Roman" w:cs="Times New Roman"/>
          <w:spacing w:val="-8"/>
          <w:sz w:val="28"/>
          <w:szCs w:val="28"/>
        </w:rPr>
        <w:t>торговля розничная лекарственными средствами в специализированных</w:t>
      </w:r>
      <w:r w:rsidRPr="00CE6905">
        <w:rPr>
          <w:rFonts w:ascii="Times New Roman" w:hAnsi="Times New Roman" w:cs="Times New Roman"/>
          <w:sz w:val="28"/>
          <w:szCs w:val="28"/>
        </w:rPr>
        <w:t xml:space="preserve"> магазинах (аптеках) (код </w:t>
      </w:r>
      <w:hyperlink r:id="rId37" w:history="1">
        <w:r w:rsidRPr="00CE6905">
          <w:rPr>
            <w:rFonts w:ascii="Times New Roman" w:hAnsi="Times New Roman" w:cs="Times New Roman"/>
            <w:sz w:val="28"/>
            <w:szCs w:val="28"/>
          </w:rPr>
          <w:t>47.73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 – в размере 0 процентов общей численности работников, используемых указан</w:t>
      </w:r>
      <w:r>
        <w:rPr>
          <w:rFonts w:ascii="Times New Roman" w:hAnsi="Times New Roman" w:cs="Times New Roman"/>
          <w:sz w:val="28"/>
          <w:szCs w:val="28"/>
        </w:rPr>
        <w:t>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E6905">
        <w:rPr>
          <w:rFonts w:ascii="Times New Roman" w:hAnsi="Times New Roman" w:cs="Times New Roman"/>
          <w:sz w:val="28"/>
          <w:szCs w:val="28"/>
        </w:rPr>
        <w:t>торговля розничная в нестационарных торговых объектах</w:t>
      </w:r>
      <w:r w:rsidRPr="00CE6905">
        <w:rPr>
          <w:rFonts w:ascii="Times New Roman" w:hAnsi="Times New Roman" w:cs="Times New Roman"/>
          <w:sz w:val="28"/>
          <w:szCs w:val="28"/>
        </w:rPr>
        <w:br/>
        <w:t xml:space="preserve">и на рынках (код </w:t>
      </w:r>
      <w:hyperlink r:id="rId38" w:history="1">
        <w:r w:rsidRPr="00CE6905">
          <w:rPr>
            <w:rFonts w:ascii="Times New Roman" w:hAnsi="Times New Roman" w:cs="Times New Roman"/>
            <w:sz w:val="28"/>
            <w:szCs w:val="28"/>
          </w:rPr>
          <w:t>47.8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 – в размере 0 процентов общей численности работников, используемых указан</w:t>
      </w:r>
      <w:r>
        <w:rPr>
          <w:rFonts w:ascii="Times New Roman" w:hAnsi="Times New Roman" w:cs="Times New Roman"/>
          <w:sz w:val="28"/>
          <w:szCs w:val="28"/>
        </w:rPr>
        <w:t>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E6905">
        <w:rPr>
          <w:rFonts w:ascii="Times New Roman" w:hAnsi="Times New Roman" w:cs="Times New Roman"/>
          <w:sz w:val="28"/>
          <w:szCs w:val="28"/>
        </w:rPr>
        <w:t xml:space="preserve">торговля розничная прочая вне магазинов, палаток, рынков </w:t>
      </w:r>
      <w:r w:rsidRPr="00CE6905">
        <w:rPr>
          <w:rFonts w:ascii="Times New Roman" w:hAnsi="Times New Roman" w:cs="Times New Roman"/>
          <w:sz w:val="28"/>
          <w:szCs w:val="28"/>
        </w:rPr>
        <w:br/>
        <w:t xml:space="preserve">(код </w:t>
      </w:r>
      <w:hyperlink r:id="rId39" w:history="1">
        <w:r w:rsidRPr="00CE6905">
          <w:rPr>
            <w:rFonts w:ascii="Times New Roman" w:hAnsi="Times New Roman" w:cs="Times New Roman"/>
            <w:sz w:val="28"/>
            <w:szCs w:val="28"/>
          </w:rPr>
          <w:t>47.99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 –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6905">
        <w:rPr>
          <w:rFonts w:ascii="Times New Roman" w:hAnsi="Times New Roman" w:cs="Times New Roman"/>
          <w:sz w:val="28"/>
          <w:szCs w:val="28"/>
        </w:rPr>
        <w:t xml:space="preserve">) транспортировка и хранение (раздел 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E6905">
        <w:rPr>
          <w:rFonts w:ascii="Times New Roman" w:hAnsi="Times New Roman" w:cs="Times New Roman"/>
          <w:sz w:val="28"/>
          <w:szCs w:val="28"/>
        </w:rPr>
        <w:t xml:space="preserve">) деятельность прочего сухопутного пассажирского транспорта (код </w:t>
      </w:r>
      <w:hyperlink r:id="rId40" w:history="1">
        <w:r w:rsidRPr="00CE6905">
          <w:rPr>
            <w:rFonts w:ascii="Times New Roman" w:hAnsi="Times New Roman" w:cs="Times New Roman"/>
            <w:sz w:val="28"/>
            <w:szCs w:val="28"/>
          </w:rPr>
          <w:t>49.3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E6905">
        <w:rPr>
          <w:rFonts w:ascii="Times New Roman" w:hAnsi="Times New Roman" w:cs="Times New Roman"/>
          <w:sz w:val="28"/>
          <w:szCs w:val="28"/>
        </w:rPr>
        <w:t xml:space="preserve">) деятельность автомобильного грузового транспорта (код </w:t>
      </w:r>
      <w:hyperlink r:id="rId41" w:history="1">
        <w:r w:rsidRPr="00CE6905">
          <w:rPr>
            <w:rFonts w:ascii="Times New Roman" w:hAnsi="Times New Roman" w:cs="Times New Roman"/>
            <w:sz w:val="28"/>
            <w:szCs w:val="28"/>
          </w:rPr>
          <w:t>49.41</w:t>
        </w:r>
      </w:hyperlink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E6905">
        <w:rPr>
          <w:rFonts w:ascii="Times New Roman" w:hAnsi="Times New Roman" w:cs="Times New Roman"/>
          <w:sz w:val="28"/>
          <w:szCs w:val="28"/>
        </w:rPr>
        <w:t xml:space="preserve">) деятельность гостиниц и предприятий общественного питания (раздел </w:t>
      </w:r>
      <w:r w:rsidRPr="00CE690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15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16. Установить на 2025 год допустимую долю иностранных работников, используемых хозяйствующими субъектами, осуществляющими на территории Красноярского края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а) вы</w:t>
      </w:r>
      <w:r>
        <w:rPr>
          <w:rFonts w:ascii="Times New Roman" w:hAnsi="Times New Roman" w:cs="Times New Roman"/>
          <w:sz w:val="28"/>
          <w:szCs w:val="28"/>
        </w:rPr>
        <w:t>ращивание овощей (код 01.13.1)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б) деятельность прочего сухопутного пассажирского транспорта </w:t>
      </w:r>
      <w:r w:rsidRPr="00CE6905">
        <w:rPr>
          <w:rFonts w:ascii="Times New Roman" w:hAnsi="Times New Roman" w:cs="Times New Roman"/>
          <w:sz w:val="28"/>
          <w:szCs w:val="28"/>
        </w:rPr>
        <w:br/>
        <w:t xml:space="preserve">(код </w:t>
      </w:r>
      <w:r>
        <w:rPr>
          <w:rFonts w:ascii="Times New Roman" w:hAnsi="Times New Roman" w:cs="Times New Roman"/>
          <w:sz w:val="28"/>
          <w:szCs w:val="28"/>
        </w:rPr>
        <w:t>49.3)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20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в) деятельность автомобильного гр</w:t>
      </w:r>
      <w:r>
        <w:rPr>
          <w:rFonts w:ascii="Times New Roman" w:hAnsi="Times New Roman" w:cs="Times New Roman"/>
          <w:sz w:val="28"/>
          <w:szCs w:val="28"/>
        </w:rPr>
        <w:t>узового транспорта (код 49.41)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20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г) деятельность в обл</w:t>
      </w:r>
      <w:r>
        <w:rPr>
          <w:rFonts w:ascii="Times New Roman" w:hAnsi="Times New Roman" w:cs="Times New Roman"/>
          <w:sz w:val="28"/>
          <w:szCs w:val="28"/>
        </w:rPr>
        <w:t>асти спорта прочая (код 93.19)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субъектами.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Калужской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E6905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производство детского питания и диетических пищевых продуктов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(код 10.86)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сбор, обработка и утилизация отходов; обработка вторичного сырья (код 38) – в размере 6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торговля розничная, кроме торговли автотранспортными средствами и мотоциклами (код 47)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перевозка опасных грузов (код 49.20.1)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деятельность прочего сухопутного пассажирского транспорта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(код 49.3)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складское хозяйство и вспомогательная транспортная деятельность (код 52) – в размере 7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деятельность по предоставлению мест для краткосрочного проживания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(код 55.20) -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деятельность по предоставлению продуктов питания и напитков (код 56)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деятельность по обработке данных, предоставление услуг по размещению информации и связанная с этим деятельность (код 63.11)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деятельность рекламных агентств (код 73.11)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деятельность по трудоустройству и подбору персонала (код 78) –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деятельность охранных служб, в том числе частных (код 80.10) –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образование (код 85) –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деятельность библиотек и архивов (код 91.01) -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</w:t>
      </w:r>
      <w:r>
        <w:rPr>
          <w:rFonts w:ascii="Times New Roman" w:hAnsi="Times New Roman" w:cs="Times New Roman"/>
          <w:sz w:val="28"/>
          <w:szCs w:val="28"/>
        </w:rPr>
        <w:t>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18. Установить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Магаданской области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а) растениеводство и животноводство, охота и предоставление соответствующих </w:t>
      </w:r>
      <w:r>
        <w:rPr>
          <w:rFonts w:ascii="Times New Roman" w:hAnsi="Times New Roman" w:cs="Times New Roman"/>
          <w:sz w:val="28"/>
          <w:szCs w:val="28"/>
        </w:rPr>
        <w:t>услуг в этих областях (код 01)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90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б) рыболовство и рыбоводство (коды 03.1 и 0</w:t>
      </w:r>
      <w:r>
        <w:rPr>
          <w:rFonts w:ascii="Times New Roman" w:hAnsi="Times New Roman" w:cs="Times New Roman"/>
          <w:sz w:val="28"/>
          <w:szCs w:val="28"/>
        </w:rPr>
        <w:t>3.2)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50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в) добыча </w:t>
      </w:r>
      <w:r>
        <w:rPr>
          <w:rFonts w:ascii="Times New Roman" w:hAnsi="Times New Roman" w:cs="Times New Roman"/>
          <w:sz w:val="28"/>
          <w:szCs w:val="28"/>
        </w:rPr>
        <w:t>полезных ископаемых (раздел B)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80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г) деятельность автомобильного гр</w:t>
      </w:r>
      <w:r>
        <w:rPr>
          <w:rFonts w:ascii="Times New Roman" w:hAnsi="Times New Roman" w:cs="Times New Roman"/>
          <w:sz w:val="28"/>
          <w:szCs w:val="28"/>
        </w:rPr>
        <w:t>узового транспорта (код 49.41)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30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Новгородской области деятельность в сфере выращивания овощей (код </w:t>
      </w:r>
      <w:hyperlink r:id="rId42" w:history="1">
        <w:r w:rsidRPr="00CE6905">
          <w:rPr>
            <w:rFonts w:ascii="Times New Roman" w:hAnsi="Times New Roman" w:cs="Times New Roman"/>
            <w:sz w:val="28"/>
            <w:szCs w:val="28"/>
          </w:rPr>
          <w:t>01.13.1</w:t>
        </w:r>
      </w:hyperlink>
      <w:r w:rsidRPr="00CE690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70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Омской области деятельность в сфере выращивания овощей (код </w:t>
      </w:r>
      <w:hyperlink r:id="rId43" w:history="1">
        <w:r w:rsidRPr="00CE6905">
          <w:rPr>
            <w:rFonts w:ascii="Times New Roman" w:hAnsi="Times New Roman" w:cs="Times New Roman"/>
            <w:sz w:val="28"/>
            <w:szCs w:val="28"/>
          </w:rPr>
          <w:t>01.13.1</w:t>
        </w:r>
      </w:hyperlink>
      <w:r w:rsidRPr="00CE6905">
        <w:rPr>
          <w:rFonts w:ascii="Times New Roman" w:hAnsi="Times New Roman" w:cs="Times New Roman"/>
          <w:sz w:val="28"/>
          <w:szCs w:val="28"/>
        </w:rPr>
        <w:t>), в размере 75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</w:rPr>
        <w:t>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Оренбургской области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а) торговля розничная алкогольными напитками, включая пиво, </w:t>
      </w:r>
      <w:r w:rsidRPr="00CE6905">
        <w:rPr>
          <w:rFonts w:ascii="Times New Roman" w:hAnsi="Times New Roman" w:cs="Times New Roman"/>
          <w:sz w:val="28"/>
          <w:szCs w:val="28"/>
        </w:rPr>
        <w:br/>
        <w:t>в специализированных магазинах (код 47.25.1) –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б) торговля розничная табачными изделиями в специализированных магазинах (код 47.26) –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в) деятельность сухопутного пассажирского транспорта: перевозки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городском и при</w:t>
      </w:r>
      <w:r>
        <w:rPr>
          <w:rFonts w:ascii="Times New Roman" w:hAnsi="Times New Roman" w:cs="Times New Roman"/>
          <w:sz w:val="28"/>
          <w:szCs w:val="28"/>
        </w:rPr>
        <w:t>городном сообщении (код 49.31)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г) деятельность легкового такси и арендованных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  <w:t>с водителем (код 49.32) –</w:t>
      </w:r>
      <w:r w:rsidRPr="00CE6905">
        <w:rPr>
          <w:rFonts w:ascii="Times New Roman" w:hAnsi="Times New Roman" w:cs="Times New Roman"/>
          <w:sz w:val="28"/>
          <w:szCs w:val="28"/>
        </w:rPr>
        <w:t xml:space="preserve"> в размере 0 процентов общей численности работников, используемых указанными хозяйствующими субъектами.</w:t>
      </w:r>
    </w:p>
    <w:p w:rsidR="000A350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обрабатывающих производств (раздел С),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90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CE6905">
        <w:rPr>
          <w:rFonts w:ascii="Times New Roman" w:hAnsi="Times New Roman" w:cs="Times New Roman"/>
          <w:sz w:val="28"/>
          <w:szCs w:val="28"/>
        </w:rPr>
        <w:t xml:space="preserve"> области деятельность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агентств по подбору персонала (код 78.10), в размере </w:t>
      </w:r>
      <w:r w:rsidRPr="00CE6905">
        <w:rPr>
          <w:rFonts w:ascii="Times New Roman" w:hAnsi="Times New Roman" w:cs="Times New Roman"/>
          <w:sz w:val="28"/>
          <w:szCs w:val="28"/>
        </w:rPr>
        <w:t>0 процентов общей численности работников, используемых указанными хозяйствующими субъектами.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Установить на 2025</w:t>
      </w:r>
      <w:r w:rsidRPr="00CE6905">
        <w:rPr>
          <w:rFonts w:ascii="Times New Roman" w:hAnsi="Times New Roman" w:cs="Times New Roman"/>
          <w:sz w:val="28"/>
          <w:szCs w:val="28"/>
        </w:rPr>
        <w:t xml:space="preserve"> год допустимую долю иностранных работников, используемых хозяйствующими субъектами, осуществляющими на территории Челябинской области следующие виды деятельности: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а) торговля розничная, кроме торговли автотранспортными средствами и мотоциклами (код 47)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б) деятельность по предоставлению мест для временного проживания (код 55)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в) деятельность по предоставлению продуктов питания и напитков </w:t>
      </w:r>
      <w:r w:rsidRPr="00CE6905">
        <w:rPr>
          <w:rFonts w:ascii="Times New Roman" w:hAnsi="Times New Roman" w:cs="Times New Roman"/>
          <w:sz w:val="28"/>
          <w:szCs w:val="28"/>
        </w:rPr>
        <w:br/>
        <w:t>(код 56)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г) деятельность по предоставлению финансовых услуг, кроме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по страхованию и пенсионному обеспечению (код 64)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д) страхование, перестрахование, деятельность негосударственных пенсионных фондов, кроме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социального обеспечения </w:t>
      </w:r>
      <w:r w:rsidRPr="00CE6905">
        <w:rPr>
          <w:rFonts w:ascii="Times New Roman" w:hAnsi="Times New Roman" w:cs="Times New Roman"/>
          <w:sz w:val="28"/>
          <w:szCs w:val="28"/>
        </w:rPr>
        <w:t xml:space="preserve">(код 65) –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lastRenderedPageBreak/>
        <w:t xml:space="preserve">е) деятельность вспомогательная в сфере финансовых услуг и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(код 66)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ж) операции с недвижимым имуществом (код 68) – 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з) деятельность по трудоустройству и подбору персонала (код 78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CE6905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и) деятельность по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ению прочих персональных услуг </w:t>
      </w:r>
      <w:r w:rsidRPr="00CE6905">
        <w:rPr>
          <w:rFonts w:ascii="Times New Roman" w:hAnsi="Times New Roman" w:cs="Times New Roman"/>
          <w:sz w:val="28"/>
          <w:szCs w:val="28"/>
        </w:rPr>
        <w:t xml:space="preserve">(код 96)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15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к) деятельность домашних хозяйств с наемными работниками (код 97)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 xml:space="preserve">л) деятельность недифференцированная частных домашних хозяйств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 xml:space="preserve">по производству товаров и предоставлению услуг для собственного потребления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6905">
        <w:rPr>
          <w:rFonts w:ascii="Times New Roman" w:hAnsi="Times New Roman" w:cs="Times New Roman"/>
          <w:sz w:val="28"/>
          <w:szCs w:val="28"/>
        </w:rPr>
        <w:t>(код 98) – в размере 0 процентов общей численности работников, используемых указанными хозяйствующими субъектами;</w:t>
      </w:r>
    </w:p>
    <w:p w:rsidR="000A3507" w:rsidRPr="00CE6905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905">
        <w:rPr>
          <w:rFonts w:ascii="Times New Roman" w:hAnsi="Times New Roman" w:cs="Times New Roman"/>
          <w:sz w:val="28"/>
          <w:szCs w:val="28"/>
        </w:rPr>
        <w:t>. Хозяйствующим субъектам до 1 января 2025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0A3507" w:rsidRPr="004F66C7" w:rsidRDefault="000A3507" w:rsidP="000A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E6905">
        <w:rPr>
          <w:rFonts w:ascii="Times New Roman" w:hAnsi="Times New Roman" w:cs="Times New Roman"/>
          <w:sz w:val="28"/>
          <w:szCs w:val="28"/>
        </w:rPr>
        <w:t>. Министерству труда и социальной защиты Российской Федерации давать разъяснения по применению настоящего постановления.</w:t>
      </w:r>
    </w:p>
    <w:p w:rsidR="000A3507" w:rsidRPr="005F503F" w:rsidRDefault="000A3507" w:rsidP="000A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07" w:rsidRPr="005F503F" w:rsidRDefault="000A3507" w:rsidP="000A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07" w:rsidRPr="00E81236" w:rsidRDefault="000A3507" w:rsidP="000A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91071" w:rsidRPr="00E81236" w:rsidRDefault="000A3507" w:rsidP="00591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123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812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81236">
        <w:rPr>
          <w:rFonts w:ascii="Times New Roman" w:hAnsi="Times New Roman" w:cs="Times New Roman"/>
          <w:sz w:val="28"/>
          <w:szCs w:val="28"/>
        </w:rPr>
        <w:t>Мишустин</w:t>
      </w:r>
    </w:p>
    <w:p w:rsidR="00591071" w:rsidRDefault="00591071" w:rsidP="005910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ECF" w:rsidRDefault="00FC4ECF" w:rsidP="0024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CF" w:rsidRPr="00244075" w:rsidRDefault="00FC4ECF" w:rsidP="0095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C4ECF" w:rsidRPr="00244075" w:rsidSect="00E00A9F">
      <w:headerReference w:type="default" r:id="rId4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52" w:rsidRDefault="00B61F52" w:rsidP="00466B1C">
      <w:pPr>
        <w:spacing w:after="0" w:line="240" w:lineRule="auto"/>
      </w:pPr>
      <w:r>
        <w:separator/>
      </w:r>
    </w:p>
  </w:endnote>
  <w:endnote w:type="continuationSeparator" w:id="0">
    <w:p w:rsidR="00B61F52" w:rsidRDefault="00B61F5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52" w:rsidRDefault="00B61F52" w:rsidP="00466B1C">
      <w:pPr>
        <w:spacing w:after="0" w:line="240" w:lineRule="auto"/>
      </w:pPr>
      <w:r>
        <w:separator/>
      </w:r>
    </w:p>
  </w:footnote>
  <w:footnote w:type="continuationSeparator" w:id="0">
    <w:p w:rsidR="00B61F52" w:rsidRDefault="00B61F5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73944603"/>
      <w:docPartObj>
        <w:docPartGallery w:val="Page Numbers (Top of Page)"/>
        <w:docPartUnique/>
      </w:docPartObj>
    </w:sdtPr>
    <w:sdtEndPr/>
    <w:sdtContent>
      <w:p w:rsidR="002F42FD" w:rsidRPr="00B01D7C" w:rsidRDefault="002F42F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42FD" w:rsidRDefault="002F42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94C89"/>
    <w:rsid w:val="00097541"/>
    <w:rsid w:val="000A3507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7170"/>
    <w:rsid w:val="0018383C"/>
    <w:rsid w:val="0018600B"/>
    <w:rsid w:val="001C2A3A"/>
    <w:rsid w:val="001C5C3F"/>
    <w:rsid w:val="001F23B8"/>
    <w:rsid w:val="001F738B"/>
    <w:rsid w:val="0020375D"/>
    <w:rsid w:val="00232B47"/>
    <w:rsid w:val="002334B6"/>
    <w:rsid w:val="002371BB"/>
    <w:rsid w:val="00244075"/>
    <w:rsid w:val="002445C9"/>
    <w:rsid w:val="002535F3"/>
    <w:rsid w:val="0027284E"/>
    <w:rsid w:val="0028330B"/>
    <w:rsid w:val="002D0D23"/>
    <w:rsid w:val="002D2132"/>
    <w:rsid w:val="002E1837"/>
    <w:rsid w:val="002F42FD"/>
    <w:rsid w:val="002F7965"/>
    <w:rsid w:val="00301280"/>
    <w:rsid w:val="00306880"/>
    <w:rsid w:val="00307676"/>
    <w:rsid w:val="0031439E"/>
    <w:rsid w:val="003208EC"/>
    <w:rsid w:val="00327C32"/>
    <w:rsid w:val="00332A80"/>
    <w:rsid w:val="00342356"/>
    <w:rsid w:val="00353678"/>
    <w:rsid w:val="00371334"/>
    <w:rsid w:val="003913CD"/>
    <w:rsid w:val="003B0766"/>
    <w:rsid w:val="003D119F"/>
    <w:rsid w:val="00401A1B"/>
    <w:rsid w:val="004153A6"/>
    <w:rsid w:val="0041542F"/>
    <w:rsid w:val="004347B1"/>
    <w:rsid w:val="004352D0"/>
    <w:rsid w:val="00436B38"/>
    <w:rsid w:val="00441F0D"/>
    <w:rsid w:val="00443812"/>
    <w:rsid w:val="004617E1"/>
    <w:rsid w:val="00466B1C"/>
    <w:rsid w:val="004731DC"/>
    <w:rsid w:val="004844EB"/>
    <w:rsid w:val="004B2FD2"/>
    <w:rsid w:val="004D0529"/>
    <w:rsid w:val="004F68BF"/>
    <w:rsid w:val="00537B0A"/>
    <w:rsid w:val="00556AE2"/>
    <w:rsid w:val="0058486E"/>
    <w:rsid w:val="00591071"/>
    <w:rsid w:val="005951D5"/>
    <w:rsid w:val="005A06C4"/>
    <w:rsid w:val="005A66B0"/>
    <w:rsid w:val="005B44A2"/>
    <w:rsid w:val="005C719B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37F39"/>
    <w:rsid w:val="0064629E"/>
    <w:rsid w:val="00652230"/>
    <w:rsid w:val="00657E9B"/>
    <w:rsid w:val="00660010"/>
    <w:rsid w:val="00684ECB"/>
    <w:rsid w:val="00691F98"/>
    <w:rsid w:val="00695D0E"/>
    <w:rsid w:val="006A644C"/>
    <w:rsid w:val="006A6B2B"/>
    <w:rsid w:val="006A796E"/>
    <w:rsid w:val="006C0C44"/>
    <w:rsid w:val="006C37AF"/>
    <w:rsid w:val="006C5F47"/>
    <w:rsid w:val="006D3854"/>
    <w:rsid w:val="006F6FD4"/>
    <w:rsid w:val="00710B68"/>
    <w:rsid w:val="00722B56"/>
    <w:rsid w:val="00732F91"/>
    <w:rsid w:val="00733443"/>
    <w:rsid w:val="007343BF"/>
    <w:rsid w:val="00762F6E"/>
    <w:rsid w:val="00781E36"/>
    <w:rsid w:val="00791D39"/>
    <w:rsid w:val="00796C22"/>
    <w:rsid w:val="007A5E17"/>
    <w:rsid w:val="007C5569"/>
    <w:rsid w:val="007F12D9"/>
    <w:rsid w:val="008132B2"/>
    <w:rsid w:val="008252DC"/>
    <w:rsid w:val="0082721B"/>
    <w:rsid w:val="00845286"/>
    <w:rsid w:val="00861150"/>
    <w:rsid w:val="008B14B6"/>
    <w:rsid w:val="008D59DF"/>
    <w:rsid w:val="008E4601"/>
    <w:rsid w:val="00904FB4"/>
    <w:rsid w:val="009068E4"/>
    <w:rsid w:val="00922DBB"/>
    <w:rsid w:val="00923403"/>
    <w:rsid w:val="00935FF0"/>
    <w:rsid w:val="00950089"/>
    <w:rsid w:val="009748EA"/>
    <w:rsid w:val="00984107"/>
    <w:rsid w:val="0099320B"/>
    <w:rsid w:val="009C0855"/>
    <w:rsid w:val="009D2886"/>
    <w:rsid w:val="009D62B4"/>
    <w:rsid w:val="009E7F2D"/>
    <w:rsid w:val="009F6EC2"/>
    <w:rsid w:val="00A246E1"/>
    <w:rsid w:val="00A25C13"/>
    <w:rsid w:val="00A33D50"/>
    <w:rsid w:val="00A509F7"/>
    <w:rsid w:val="00A85B10"/>
    <w:rsid w:val="00A90064"/>
    <w:rsid w:val="00AA462E"/>
    <w:rsid w:val="00AB31F0"/>
    <w:rsid w:val="00AC194A"/>
    <w:rsid w:val="00AD01B2"/>
    <w:rsid w:val="00AD3BAC"/>
    <w:rsid w:val="00AD3BD0"/>
    <w:rsid w:val="00B01D7C"/>
    <w:rsid w:val="00B04923"/>
    <w:rsid w:val="00B50262"/>
    <w:rsid w:val="00B61F52"/>
    <w:rsid w:val="00B74311"/>
    <w:rsid w:val="00B80CED"/>
    <w:rsid w:val="00BA4810"/>
    <w:rsid w:val="00BC0BDE"/>
    <w:rsid w:val="00BE284B"/>
    <w:rsid w:val="00BE62FB"/>
    <w:rsid w:val="00BF3AA6"/>
    <w:rsid w:val="00BF3C49"/>
    <w:rsid w:val="00C135FA"/>
    <w:rsid w:val="00C24A8D"/>
    <w:rsid w:val="00C36F5A"/>
    <w:rsid w:val="00C75749"/>
    <w:rsid w:val="00CA0DEB"/>
    <w:rsid w:val="00CB439A"/>
    <w:rsid w:val="00CC3903"/>
    <w:rsid w:val="00D01CD7"/>
    <w:rsid w:val="00D110BA"/>
    <w:rsid w:val="00D171BE"/>
    <w:rsid w:val="00D2397F"/>
    <w:rsid w:val="00D26095"/>
    <w:rsid w:val="00D41CC8"/>
    <w:rsid w:val="00D45B1C"/>
    <w:rsid w:val="00D6420C"/>
    <w:rsid w:val="00D76310"/>
    <w:rsid w:val="00D94857"/>
    <w:rsid w:val="00DA2A1B"/>
    <w:rsid w:val="00DA5D52"/>
    <w:rsid w:val="00DB1B47"/>
    <w:rsid w:val="00DD20D4"/>
    <w:rsid w:val="00DE6066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4BC9"/>
    <w:rsid w:val="00EC40A7"/>
    <w:rsid w:val="00EE3E7A"/>
    <w:rsid w:val="00EF214F"/>
    <w:rsid w:val="00F07F29"/>
    <w:rsid w:val="00F16916"/>
    <w:rsid w:val="00F221C7"/>
    <w:rsid w:val="00F30AB0"/>
    <w:rsid w:val="00F54D24"/>
    <w:rsid w:val="00F66B2B"/>
    <w:rsid w:val="00F67310"/>
    <w:rsid w:val="00F75A78"/>
    <w:rsid w:val="00F97EBA"/>
    <w:rsid w:val="00FC2418"/>
    <w:rsid w:val="00FC383E"/>
    <w:rsid w:val="00FC4EC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9">
    <w:name w:val="Char Style 9"/>
    <w:basedOn w:val="a0"/>
    <w:link w:val="Style8"/>
    <w:uiPriority w:val="99"/>
    <w:locked/>
    <w:rsid w:val="002F42FD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2F42FD"/>
    <w:pPr>
      <w:widowControl w:val="0"/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CharStyle3">
    <w:name w:val="Char Style 3"/>
    <w:basedOn w:val="a0"/>
    <w:link w:val="Style2"/>
    <w:uiPriority w:val="99"/>
    <w:rsid w:val="002F42F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F42FD"/>
    <w:pPr>
      <w:widowControl w:val="0"/>
      <w:shd w:val="clear" w:color="auto" w:fill="FFFFFF"/>
      <w:spacing w:after="60" w:line="281" w:lineRule="exact"/>
      <w:jc w:val="center"/>
    </w:pPr>
    <w:rPr>
      <w:sz w:val="26"/>
      <w:szCs w:val="26"/>
    </w:rPr>
  </w:style>
  <w:style w:type="paragraph" w:customStyle="1" w:styleId="Default">
    <w:name w:val="Default"/>
    <w:rsid w:val="00950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8FCD368C05CA709662AB45DF0CF624C940AF6FF9589DE72ADFB76E9C11F09DBDA1F9CC77865EC7ACVDJ" TargetMode="External"/><Relationship Id="rId18" Type="http://schemas.openxmlformats.org/officeDocument/2006/relationships/hyperlink" Target="consultantplus://offline/ref=518FCD368C05CA709662AB45DF0CF624C940AF6FF9589DE72ADFB76E9C11F09DBDA1F9CC778651C5ACVFJ" TargetMode="External"/><Relationship Id="rId26" Type="http://schemas.openxmlformats.org/officeDocument/2006/relationships/hyperlink" Target="consultantplus://offline/ref=7FE75B46209A77FC926EDE69E0A8FD1798F0660B67227BA5F0170C6F0EA1DC281A092CA7206899BAC191A16A2E365D27304D2Dw4U2M" TargetMode="External"/><Relationship Id="rId39" Type="http://schemas.openxmlformats.org/officeDocument/2006/relationships/hyperlink" Target="consultantplus://offline/ref=518FCD368C05CA709662AB45DF0CF624C940AF6FF9589DE72ADFB76E9C11F09DBDA1F9CC778651C5ACVFJ" TargetMode="External"/><Relationship Id="rId21" Type="http://schemas.openxmlformats.org/officeDocument/2006/relationships/hyperlink" Target="consultantplus://offline/ref=518FCD368C05CA709662AB45DF0CF624C940AF6FF9589DE72ADFB76E9C11F09DBDA1F9CC77805DC4ACV5J" TargetMode="External"/><Relationship Id="rId34" Type="http://schemas.openxmlformats.org/officeDocument/2006/relationships/hyperlink" Target="consultantplus://offline/ref=7FE75B46209A77FC926EDE69E0A8FD1798F0660B67227BA5F0170C6F0EA1DC281A092CA7206899BAC191A16A2E365D27304D2Dw4U2M" TargetMode="External"/><Relationship Id="rId42" Type="http://schemas.openxmlformats.org/officeDocument/2006/relationships/hyperlink" Target="consultantplus://offline/ref=7FE75B46209A77FC926EDE69E0A8FD1798F0660B67227BA5F0170C6F0EA1DC281A092CA52B3CC9F99197F43A7463553833532F44730B1274wAUAM" TargetMode="External"/><Relationship Id="rId7" Type="http://schemas.openxmlformats.org/officeDocument/2006/relationships/hyperlink" Target="consultantplus://offline/ref=A0C40C9AB612CA3094E8793625AFC818AB7CBA75F0C8A3749F2C9C922CD7A3488EE361FEBCr0U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FCD368C05CA709662AB45DF0CF624C940AF6FF9589DE72ADFB76E9C11F09DBDA1F9CC778650C5ACVBJ" TargetMode="External"/><Relationship Id="rId29" Type="http://schemas.openxmlformats.org/officeDocument/2006/relationships/hyperlink" Target="consultantplus://offline/ref=7FE75B46209A77FC926EDE69E0A8FD1798F66A0C6A247BA5F0170C6F0EA1DC281A092CA52B3CC8FF9C97F43A7463553833532F44730B1274wAU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8FCD368C05CA709662AB45DF0CF624C940AF6FF9589DE72ADFB76E9C11F09DBDA1F9CC778559C2ACV8J" TargetMode="External"/><Relationship Id="rId24" Type="http://schemas.openxmlformats.org/officeDocument/2006/relationships/hyperlink" Target="consultantplus://offline/ref=7FE75B46209A77FC926EDE69E0A8FD1798F66A0C6A247BA5F0170C6F0EA1DC281A092CA52B3CC8FE9D97F43A7463553833532F44730B1274wAUAM" TargetMode="External"/><Relationship Id="rId32" Type="http://schemas.openxmlformats.org/officeDocument/2006/relationships/hyperlink" Target="consultantplus://offline/ref=518FCD368C05CA709662AB45DF0CF624C940AF6FF9589DE72ADFB76E9C11F09DBDA1F9CC778559C2ACV8J" TargetMode="External"/><Relationship Id="rId37" Type="http://schemas.openxmlformats.org/officeDocument/2006/relationships/hyperlink" Target="consultantplus://offline/ref=518FCD368C05CA709662AB45DF0CF624C940AF6FF9589DE72ADFB76E9C11F09DBDA1F9CC778650C5ACVBJ" TargetMode="External"/><Relationship Id="rId40" Type="http://schemas.openxmlformats.org/officeDocument/2006/relationships/hyperlink" Target="consultantplus://offline/ref=7FE75B46209A77FC926EDE69E0A8FD1798F0660B67227BA5F0170C6F0EA1DC281A092CA52B3FC1FA9497F43A7463553833532F44730B1274wAUA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8FCD368C05CA709662AB45DF0CF624C940AF6FF9589DE72ADFB76E9C11F09DBDA1F9CC77865EC7ACV5J" TargetMode="External"/><Relationship Id="rId23" Type="http://schemas.openxmlformats.org/officeDocument/2006/relationships/hyperlink" Target="consultantplus://offline/ref=7FE75B46209A77FC926EDE69E0A8FD1798F66A0C6A247BA5F0170C6F0EA1DC281A092CA52B3CC8FE9397F43A7463553833532F44730B1274wAUAM" TargetMode="External"/><Relationship Id="rId28" Type="http://schemas.openxmlformats.org/officeDocument/2006/relationships/hyperlink" Target="consultantplus://offline/ref=7FE75B46209A77FC926EDE69E0A8FD1798F66A0C6A247BA5F0170C6F0EA1DC281A092CA52B3CC8FF9C97F43A7463553833532F44730B1274wAUAM" TargetMode="External"/><Relationship Id="rId36" Type="http://schemas.openxmlformats.org/officeDocument/2006/relationships/hyperlink" Target="consultantplus://offline/ref=7FE75B46209A77FC926EDE69E0A8FD1798F0660B67227BA5F0170C6F0EA1DC281A092CA52B3AC8FC9C97F43A7463553833532F44730B1274wAUAM" TargetMode="External"/><Relationship Id="rId10" Type="http://schemas.openxmlformats.org/officeDocument/2006/relationships/hyperlink" Target="consultantplus://offline/ref=518FCD368C05CA709662AB45DF0CF624C940AF6FF9589DE72ADFB76E9C11F09DBDA1F9CC778559C2ACV8J" TargetMode="External"/><Relationship Id="rId19" Type="http://schemas.openxmlformats.org/officeDocument/2006/relationships/hyperlink" Target="consultantplus://offline/ref=518FCD368C05CA709662AB45DF0CF624C940AF6FF9589DE72ADFB76E9C11F09DBDA1F9CC778651C1ACVDJ" TargetMode="External"/><Relationship Id="rId31" Type="http://schemas.openxmlformats.org/officeDocument/2006/relationships/hyperlink" Target="consultantplus://offline/ref=7FE75B46209A77FC926EDE69E0A8FD1798F0660B67227BA5F0170C6F0EA1DC281A092CA52B3AC8FC9C97F43A7463553833532F44730B1274wAUA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FCD368C05CA709662AB45DF0CF624C940AF6FF9589DE72ADFB76E9C11F09DBDA1F9CC778559C2ACV8J" TargetMode="External"/><Relationship Id="rId14" Type="http://schemas.openxmlformats.org/officeDocument/2006/relationships/hyperlink" Target="consultantplus://offline/ref=518FCD368C05CA709662AB45DF0CF624C940AF6FF9589DE72ADFB76E9C11F09DBDA1F9CC77865EC7ACVDJ" TargetMode="External"/><Relationship Id="rId22" Type="http://schemas.openxmlformats.org/officeDocument/2006/relationships/hyperlink" Target="consultantplus://offline/ref=7FE75B46209A77FC926EDE69E0A8FD1798F66A0C6A247BA5F0170C6F0EA1DC281A092CA52B3CC8FE9297F43A7463553833532F44730B1274wAUAM" TargetMode="External"/><Relationship Id="rId27" Type="http://schemas.openxmlformats.org/officeDocument/2006/relationships/hyperlink" Target="consultantplus://offline/ref=7FE75B46209A77FC926EDE69E0A8FD1798F0660B67227BA5F0170C6F0EA1DC281A092CA52E379CAFD0C9AD6A3128583C2C4F2F43w6UEM" TargetMode="External"/><Relationship Id="rId30" Type="http://schemas.openxmlformats.org/officeDocument/2006/relationships/hyperlink" Target="consultantplus://offline/ref=7FE75B46209A77FC926EDE69E0A8FD1798F66A0C6A247BA5F0170C6F0EA1DC281A092CA52B3CC8FF9C97F43A7463553833532F44730B1274wAUAM" TargetMode="External"/><Relationship Id="rId35" Type="http://schemas.openxmlformats.org/officeDocument/2006/relationships/hyperlink" Target="consultantplus://offline/ref=7FE75B46209A77FC926EDE69E0A8FD1798F0660B67227BA5F0170C6F0EA1DC281A092CA52E379CAFD0C9AD6A3128583C2C4F2F43w6UEM" TargetMode="External"/><Relationship Id="rId43" Type="http://schemas.openxmlformats.org/officeDocument/2006/relationships/hyperlink" Target="consultantplus://offline/ref=7FE75B46209A77FC926EDE69E0A8FD1798F0660B67227BA5F0170C6F0EA1DC281A092CA52B3CC9F99197F43A7463553833532F44730B1274wAUAM" TargetMode="External"/><Relationship Id="rId8" Type="http://schemas.openxmlformats.org/officeDocument/2006/relationships/hyperlink" Target="consultantplus://offline/ref=518FCD368C05CA709662AB45DF0CF624C940AF6FF9589DE72ADFB76E9CA1V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8FCD368C05CA709662AB45DF0CF624C940AF6FF9589DE72ADFB76E9C11F09DBDA1F9CC77865EC7ACVDJ" TargetMode="External"/><Relationship Id="rId17" Type="http://schemas.openxmlformats.org/officeDocument/2006/relationships/hyperlink" Target="consultantplus://offline/ref=518FCD368C05CA709662AB45DF0CF624C940AF6FF9589DE72ADFB76E9C11F09DBDA1F9CC778650C2ACVDJ" TargetMode="External"/><Relationship Id="rId25" Type="http://schemas.openxmlformats.org/officeDocument/2006/relationships/hyperlink" Target="consultantplus://offline/ref=7FE75B46209A77FC926EDE69E0A8FD1798F66A0C6A247BA5F0170C6F0EA1DC281A092CA52B3CC8FF9397F43A7463553833532F44730B1274wAUAM" TargetMode="External"/><Relationship Id="rId33" Type="http://schemas.openxmlformats.org/officeDocument/2006/relationships/hyperlink" Target="consultantplus://offline/ref=7FE75B46209A77FC926EDE69E0A8FD1798F0660B67227BA5F0170C6F0EA1DC281A092CA52B3CC9F99197F43A7463553833532F44730B1274wAUAM" TargetMode="External"/><Relationship Id="rId38" Type="http://schemas.openxmlformats.org/officeDocument/2006/relationships/hyperlink" Target="consultantplus://offline/ref=518FCD368C05CA709662AB45DF0CF624C940AF6FF9589DE72ADFB76E9C11F09DBDA1F9CC778650C2ACVD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18FCD368C05CA709662AB45DF0CF624C940AF6FF9589DE72ADFB76E9C11F09DBDA1F9CC778651CCACVFJ" TargetMode="External"/><Relationship Id="rId41" Type="http://schemas.openxmlformats.org/officeDocument/2006/relationships/hyperlink" Target="consultantplus://offline/ref=7FE75B46209A77FC926EDE69E0A8FD1798F0660B67227BA5F0170C6F0EA1DC281A092CA52B3FC1F79697F43A7463553833532F44730B1274wA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019C-2410-4424-BB9A-633A8A93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Кожевникова Александра Сергеевна</cp:lastModifiedBy>
  <cp:revision>3</cp:revision>
  <cp:lastPrinted>2016-06-02T09:22:00Z</cp:lastPrinted>
  <dcterms:created xsi:type="dcterms:W3CDTF">2024-06-04T08:18:00Z</dcterms:created>
  <dcterms:modified xsi:type="dcterms:W3CDTF">2024-06-04T08:18:00Z</dcterms:modified>
  <cp:category>Файлы документов</cp:category>
</cp:coreProperties>
</file>