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DA30" w14:textId="77777777" w:rsidR="00587FD4" w:rsidRDefault="00C9713C" w:rsidP="00587FD4">
      <w:pPr>
        <w:spacing w:line="276" w:lineRule="auto"/>
        <w:jc w:val="center"/>
        <w:rPr>
          <w:rFonts w:ascii="Arial Narrow" w:hAnsi="Arial Narrow"/>
          <w:b/>
          <w:spacing w:val="20"/>
          <w:sz w:val="38"/>
          <w:szCs w:val="38"/>
        </w:rPr>
      </w:pPr>
      <w:r>
        <w:rPr>
          <w:rFonts w:ascii="Arial Narrow" w:hAnsi="Arial Narrow"/>
          <w:b/>
          <w:spacing w:val="20"/>
          <w:sz w:val="38"/>
          <w:szCs w:val="38"/>
        </w:rPr>
        <w:t>Переход строительной отрасли на ресурсную модель определения сметной стоимости строительства</w:t>
      </w:r>
      <w:r w:rsidR="00587FD4">
        <w:rPr>
          <w:rFonts w:ascii="Arial Narrow" w:hAnsi="Arial Narrow"/>
          <w:b/>
          <w:spacing w:val="20"/>
          <w:sz w:val="38"/>
          <w:szCs w:val="38"/>
        </w:rPr>
        <w:t xml:space="preserve"> </w:t>
      </w:r>
    </w:p>
    <w:p w14:paraId="31E40E39" w14:textId="77777777" w:rsidR="00AA225D" w:rsidRDefault="00AA225D" w:rsidP="00587FD4">
      <w:pPr>
        <w:spacing w:line="276" w:lineRule="auto"/>
        <w:jc w:val="center"/>
        <w:rPr>
          <w:rFonts w:ascii="Arial Narrow" w:eastAsia="Calibri" w:hAnsi="Arial Narrow"/>
          <w:b/>
          <w:bCs/>
          <w:lang w:eastAsia="en-US"/>
        </w:rPr>
      </w:pPr>
    </w:p>
    <w:p w14:paraId="15026FB0" w14:textId="77777777" w:rsidR="00AA225D" w:rsidRDefault="00AA225D" w:rsidP="00587FD4">
      <w:pPr>
        <w:spacing w:line="276" w:lineRule="auto"/>
        <w:jc w:val="center"/>
        <w:rPr>
          <w:rFonts w:ascii="Arial Narrow" w:eastAsia="Calibri" w:hAnsi="Arial Narrow"/>
          <w:b/>
          <w:bCs/>
          <w:lang w:eastAsia="en-US"/>
        </w:rPr>
      </w:pPr>
    </w:p>
    <w:p w14:paraId="1983684A" w14:textId="77777777" w:rsidR="00AA225D" w:rsidRPr="0069425B" w:rsidRDefault="00AA225D" w:rsidP="00587FD4">
      <w:pPr>
        <w:spacing w:line="276" w:lineRule="auto"/>
        <w:jc w:val="center"/>
        <w:rPr>
          <w:rFonts w:ascii="Arial Narrow" w:eastAsia="Calibri" w:hAnsi="Arial Narrow"/>
          <w:b/>
          <w:bCs/>
          <w:sz w:val="28"/>
          <w:lang w:eastAsia="en-US"/>
        </w:rPr>
      </w:pPr>
      <w:r w:rsidRPr="0069425B">
        <w:rPr>
          <w:rFonts w:ascii="Arial Narrow" w:eastAsia="Calibri" w:hAnsi="Arial Narrow"/>
          <w:b/>
          <w:bCs/>
          <w:sz w:val="28"/>
          <w:lang w:eastAsia="en-US"/>
        </w:rPr>
        <w:t xml:space="preserve">Семинар проводится 2 </w:t>
      </w:r>
      <w:r w:rsidR="00C9713C">
        <w:rPr>
          <w:rFonts w:ascii="Arial Narrow" w:eastAsia="Calibri" w:hAnsi="Arial Narrow"/>
          <w:b/>
          <w:bCs/>
          <w:sz w:val="28"/>
          <w:lang w:eastAsia="en-US"/>
        </w:rPr>
        <w:t>ноября</w:t>
      </w:r>
      <w:r w:rsidRPr="0069425B">
        <w:rPr>
          <w:rFonts w:ascii="Arial Narrow" w:eastAsia="Calibri" w:hAnsi="Arial Narrow"/>
          <w:b/>
          <w:bCs/>
          <w:sz w:val="28"/>
          <w:lang w:eastAsia="en-US"/>
        </w:rPr>
        <w:t xml:space="preserve"> 202</w:t>
      </w:r>
      <w:r w:rsidR="00C9713C">
        <w:rPr>
          <w:rFonts w:ascii="Arial Narrow" w:eastAsia="Calibri" w:hAnsi="Arial Narrow"/>
          <w:b/>
          <w:bCs/>
          <w:sz w:val="28"/>
          <w:lang w:eastAsia="en-US"/>
        </w:rPr>
        <w:t>3</w:t>
      </w:r>
      <w:r w:rsidRPr="0069425B">
        <w:rPr>
          <w:rFonts w:ascii="Arial Narrow" w:eastAsia="Calibri" w:hAnsi="Arial Narrow"/>
          <w:b/>
          <w:bCs/>
          <w:sz w:val="28"/>
          <w:lang w:eastAsia="en-US"/>
        </w:rPr>
        <w:t xml:space="preserve"> года</w:t>
      </w:r>
    </w:p>
    <w:p w14:paraId="61449EF2" w14:textId="77777777" w:rsidR="00587FD4" w:rsidRDefault="00587FD4" w:rsidP="00587FD4">
      <w:pPr>
        <w:spacing w:line="276" w:lineRule="auto"/>
        <w:jc w:val="both"/>
        <w:rPr>
          <w:rFonts w:ascii="Arial Narrow" w:eastAsia="Calibri" w:hAnsi="Arial Narrow"/>
          <w:bCs/>
          <w:lang w:eastAsia="en-US"/>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3"/>
        <w:gridCol w:w="1396"/>
        <w:gridCol w:w="6202"/>
      </w:tblGrid>
      <w:tr w:rsidR="00AA225D" w:rsidRPr="00796236" w14:paraId="6AC49976" w14:textId="77777777" w:rsidTr="00AA225D">
        <w:tc>
          <w:tcPr>
            <w:tcW w:w="1973" w:type="dxa"/>
          </w:tcPr>
          <w:p w14:paraId="20928F5F" w14:textId="77777777" w:rsidR="00AA225D" w:rsidRPr="00A730E6" w:rsidRDefault="00AA225D" w:rsidP="00FC1CFC">
            <w:pPr>
              <w:spacing w:before="60" w:after="60" w:line="0" w:lineRule="atLeast"/>
              <w:jc w:val="both"/>
              <w:rPr>
                <w:rFonts w:ascii="Arial Narrow" w:hAnsi="Arial Narrow"/>
                <w:b/>
                <w:sz w:val="22"/>
              </w:rPr>
            </w:pPr>
            <w:r w:rsidRPr="00A730E6">
              <w:rPr>
                <w:rFonts w:ascii="Arial Narrow" w:hAnsi="Arial Narrow"/>
                <w:b/>
              </w:rPr>
              <w:t xml:space="preserve">Форма </w:t>
            </w:r>
            <w:r>
              <w:rPr>
                <w:rFonts w:ascii="Arial Narrow" w:hAnsi="Arial Narrow"/>
                <w:b/>
              </w:rPr>
              <w:t>семинара</w:t>
            </w:r>
          </w:p>
        </w:tc>
        <w:tc>
          <w:tcPr>
            <w:tcW w:w="7598" w:type="dxa"/>
            <w:gridSpan w:val="2"/>
          </w:tcPr>
          <w:p w14:paraId="3192E0BE" w14:textId="77777777" w:rsidR="00AA225D" w:rsidRPr="00796236" w:rsidRDefault="00AA225D" w:rsidP="00FC1CFC">
            <w:pPr>
              <w:spacing w:before="60" w:after="60" w:line="0" w:lineRule="atLeast"/>
              <w:jc w:val="both"/>
              <w:rPr>
                <w:rFonts w:ascii="Arial Narrow" w:hAnsi="Arial Narrow"/>
                <w:sz w:val="22"/>
              </w:rPr>
            </w:pPr>
            <w:r w:rsidRPr="00796236">
              <w:rPr>
                <w:rFonts w:ascii="Arial Narrow" w:hAnsi="Arial Narrow"/>
              </w:rPr>
              <w:t xml:space="preserve">с применением дистанционных образовательных технологий </w:t>
            </w:r>
          </w:p>
        </w:tc>
      </w:tr>
      <w:tr w:rsidR="00AA225D" w:rsidRPr="00A730E6" w14:paraId="01DD0D0E" w14:textId="77777777" w:rsidTr="00AA225D">
        <w:tc>
          <w:tcPr>
            <w:tcW w:w="3369" w:type="dxa"/>
            <w:gridSpan w:val="2"/>
          </w:tcPr>
          <w:p w14:paraId="134025CD" w14:textId="77777777" w:rsidR="00AA225D" w:rsidRPr="00A730E6" w:rsidRDefault="00AA225D" w:rsidP="00FC1CFC">
            <w:pPr>
              <w:spacing w:before="60" w:after="60" w:line="0" w:lineRule="atLeast"/>
              <w:jc w:val="both"/>
              <w:rPr>
                <w:rFonts w:ascii="Arial Narrow" w:hAnsi="Arial Narrow"/>
                <w:b/>
              </w:rPr>
            </w:pPr>
            <w:r>
              <w:rPr>
                <w:rFonts w:ascii="Arial Narrow" w:hAnsi="Arial Narrow"/>
                <w:b/>
              </w:rPr>
              <w:t>Время проведения семинара</w:t>
            </w:r>
          </w:p>
        </w:tc>
        <w:tc>
          <w:tcPr>
            <w:tcW w:w="6202" w:type="dxa"/>
          </w:tcPr>
          <w:p w14:paraId="1EF6EC89" w14:textId="77777777" w:rsidR="00AA225D" w:rsidRPr="00A730E6" w:rsidRDefault="00AA225D" w:rsidP="00CA066E">
            <w:pPr>
              <w:spacing w:before="60" w:after="60" w:line="0" w:lineRule="atLeast"/>
              <w:jc w:val="both"/>
              <w:rPr>
                <w:rFonts w:ascii="Arial Narrow" w:hAnsi="Arial Narrow"/>
                <w:b/>
              </w:rPr>
            </w:pPr>
            <w:r>
              <w:rPr>
                <w:rFonts w:ascii="Arial Narrow" w:hAnsi="Arial Narrow"/>
                <w:b/>
              </w:rPr>
              <w:t>С 10:00 до 1</w:t>
            </w:r>
            <w:r w:rsidR="00CA066E">
              <w:rPr>
                <w:rFonts w:ascii="Arial Narrow" w:hAnsi="Arial Narrow"/>
                <w:b/>
              </w:rPr>
              <w:t>2</w:t>
            </w:r>
            <w:r>
              <w:rPr>
                <w:rFonts w:ascii="Arial Narrow" w:hAnsi="Arial Narrow"/>
                <w:b/>
              </w:rPr>
              <w:t xml:space="preserve">:00 </w:t>
            </w:r>
            <w:r w:rsidRPr="00796236">
              <w:rPr>
                <w:rFonts w:ascii="Arial Narrow" w:hAnsi="Arial Narrow"/>
              </w:rPr>
              <w:t>(время московское)</w:t>
            </w:r>
          </w:p>
        </w:tc>
      </w:tr>
    </w:tbl>
    <w:p w14:paraId="184A77ED" w14:textId="77777777" w:rsidR="00AA225D" w:rsidRDefault="00AA225D" w:rsidP="00587FD4">
      <w:pPr>
        <w:spacing w:line="276" w:lineRule="auto"/>
        <w:jc w:val="both"/>
        <w:rPr>
          <w:rFonts w:ascii="Arial Narrow" w:eastAsia="Calibri" w:hAnsi="Arial Narrow"/>
          <w:bCs/>
          <w:lang w:eastAsia="en-US"/>
        </w:rPr>
      </w:pPr>
    </w:p>
    <w:p w14:paraId="7BE78E85" w14:textId="77777777" w:rsidR="00C9713C" w:rsidRPr="00C9713C" w:rsidRDefault="00C9713C" w:rsidP="00C9713C">
      <w:pPr>
        <w:numPr>
          <w:ilvl w:val="0"/>
          <w:numId w:val="14"/>
        </w:numPr>
        <w:spacing w:line="276" w:lineRule="auto"/>
        <w:jc w:val="both"/>
        <w:rPr>
          <w:rFonts w:ascii="Arial Narrow" w:eastAsia="Calibri" w:hAnsi="Arial Narrow"/>
          <w:bCs/>
          <w:sz w:val="28"/>
          <w:szCs w:val="28"/>
          <w:lang w:eastAsia="en-US"/>
        </w:rPr>
      </w:pPr>
      <w:r w:rsidRPr="00C9713C">
        <w:rPr>
          <w:rFonts w:ascii="Arial Narrow" w:eastAsia="Calibri" w:hAnsi="Arial Narrow"/>
          <w:bCs/>
          <w:sz w:val="28"/>
          <w:szCs w:val="28"/>
          <w:lang w:eastAsia="en-US"/>
        </w:rPr>
        <w:t>Завершающий этап реформы строительного ценообразования.</w:t>
      </w:r>
    </w:p>
    <w:p w14:paraId="7D5389D6" w14:textId="77777777" w:rsidR="00C9713C" w:rsidRPr="00C9713C" w:rsidRDefault="00C9713C" w:rsidP="00C9713C">
      <w:pPr>
        <w:numPr>
          <w:ilvl w:val="0"/>
          <w:numId w:val="14"/>
        </w:numPr>
        <w:spacing w:line="276" w:lineRule="auto"/>
        <w:jc w:val="both"/>
        <w:rPr>
          <w:rFonts w:ascii="Arial Narrow" w:eastAsia="Calibri" w:hAnsi="Arial Narrow"/>
          <w:bCs/>
          <w:sz w:val="28"/>
          <w:szCs w:val="28"/>
          <w:lang w:eastAsia="en-US"/>
        </w:rPr>
      </w:pPr>
      <w:r w:rsidRPr="00C9713C">
        <w:rPr>
          <w:rFonts w:ascii="Arial Narrow" w:eastAsia="Calibri" w:hAnsi="Arial Narrow"/>
          <w:bCs/>
          <w:sz w:val="28"/>
          <w:szCs w:val="28"/>
          <w:lang w:eastAsia="en-US"/>
        </w:rPr>
        <w:t>Нормативные правовые акты Российской Федерации, регулирующие вопросы сметного ценообразования в части выбора метода определения сметной стоимости строительства, реконструкции, капитального ремонта объект</w:t>
      </w:r>
      <w:r w:rsidR="001B1008">
        <w:rPr>
          <w:rFonts w:ascii="Arial Narrow" w:eastAsia="Calibri" w:hAnsi="Arial Narrow"/>
          <w:bCs/>
          <w:sz w:val="28"/>
          <w:szCs w:val="28"/>
          <w:lang w:eastAsia="en-US"/>
        </w:rPr>
        <w:t>ов</w:t>
      </w:r>
      <w:r w:rsidRPr="00C9713C">
        <w:rPr>
          <w:rFonts w:ascii="Arial Narrow" w:eastAsia="Calibri" w:hAnsi="Arial Narrow"/>
          <w:bCs/>
          <w:sz w:val="28"/>
          <w:szCs w:val="28"/>
          <w:lang w:eastAsia="en-US"/>
        </w:rPr>
        <w:t xml:space="preserve"> капитального строительства. </w:t>
      </w:r>
    </w:p>
    <w:p w14:paraId="08DBCAF6" w14:textId="77777777" w:rsidR="00C9713C" w:rsidRPr="00C9713C" w:rsidRDefault="00C9713C" w:rsidP="00C9713C">
      <w:pPr>
        <w:numPr>
          <w:ilvl w:val="0"/>
          <w:numId w:val="14"/>
        </w:numPr>
        <w:spacing w:line="276" w:lineRule="auto"/>
        <w:jc w:val="both"/>
        <w:rPr>
          <w:rFonts w:ascii="Arial Narrow" w:eastAsia="Calibri" w:hAnsi="Arial Narrow"/>
          <w:bCs/>
          <w:sz w:val="28"/>
          <w:szCs w:val="28"/>
          <w:lang w:eastAsia="en-US"/>
        </w:rPr>
      </w:pPr>
      <w:r w:rsidRPr="00C9713C">
        <w:rPr>
          <w:rFonts w:ascii="Arial Narrow" w:eastAsia="Calibri" w:hAnsi="Arial Narrow"/>
          <w:bCs/>
          <w:sz w:val="28"/>
          <w:szCs w:val="28"/>
          <w:lang w:eastAsia="en-US"/>
        </w:rPr>
        <w:t>Условия перехода субъекта РФ на определение сметной стоимости ресурсным (ресурсно-индексным) методом при подготовке проектной документации на строительство, реконструкцию и сметы на капитальный ремонт объект</w:t>
      </w:r>
      <w:r w:rsidR="001B1008">
        <w:rPr>
          <w:rFonts w:ascii="Arial Narrow" w:eastAsia="Calibri" w:hAnsi="Arial Narrow"/>
          <w:bCs/>
          <w:sz w:val="28"/>
          <w:szCs w:val="28"/>
          <w:lang w:eastAsia="en-US"/>
        </w:rPr>
        <w:t>ов</w:t>
      </w:r>
      <w:r w:rsidRPr="00C9713C">
        <w:rPr>
          <w:rFonts w:ascii="Arial Narrow" w:eastAsia="Calibri" w:hAnsi="Arial Narrow"/>
          <w:bCs/>
          <w:sz w:val="28"/>
          <w:szCs w:val="28"/>
          <w:lang w:eastAsia="en-US"/>
        </w:rPr>
        <w:t xml:space="preserve"> капитального строительства.</w:t>
      </w:r>
    </w:p>
    <w:p w14:paraId="7305E85A" w14:textId="77777777" w:rsidR="00A6745D" w:rsidRPr="00C9713C" w:rsidRDefault="00C9713C" w:rsidP="00C9713C">
      <w:pPr>
        <w:numPr>
          <w:ilvl w:val="0"/>
          <w:numId w:val="14"/>
        </w:numPr>
        <w:spacing w:line="276" w:lineRule="auto"/>
        <w:jc w:val="both"/>
        <w:rPr>
          <w:rFonts w:ascii="Arial Narrow" w:eastAsia="Calibri" w:hAnsi="Arial Narrow"/>
          <w:bCs/>
          <w:sz w:val="28"/>
          <w:szCs w:val="28"/>
          <w:lang w:eastAsia="en-US"/>
        </w:rPr>
      </w:pPr>
      <w:r>
        <w:rPr>
          <w:rFonts w:ascii="Arial Narrow" w:eastAsia="Calibri" w:hAnsi="Arial Narrow"/>
          <w:bCs/>
          <w:sz w:val="28"/>
          <w:szCs w:val="28"/>
          <w:lang w:eastAsia="en-US"/>
        </w:rPr>
        <w:t>Влияние «качества» определения сметной стоимости на цену контракта (договора), заключаемого на работы по строительству, реконструкции, капитальному ремонту объект</w:t>
      </w:r>
      <w:r w:rsidR="001B1008">
        <w:rPr>
          <w:rFonts w:ascii="Arial Narrow" w:eastAsia="Calibri" w:hAnsi="Arial Narrow"/>
          <w:bCs/>
          <w:sz w:val="28"/>
          <w:szCs w:val="28"/>
          <w:lang w:eastAsia="en-US"/>
        </w:rPr>
        <w:t>ов</w:t>
      </w:r>
      <w:r>
        <w:rPr>
          <w:rFonts w:ascii="Arial Narrow" w:eastAsia="Calibri" w:hAnsi="Arial Narrow"/>
          <w:bCs/>
          <w:sz w:val="28"/>
          <w:szCs w:val="28"/>
          <w:lang w:eastAsia="en-US"/>
        </w:rPr>
        <w:t xml:space="preserve"> капитального строительства. </w:t>
      </w:r>
    </w:p>
    <w:p w14:paraId="44AFAC3F" w14:textId="77777777" w:rsidR="006462E1" w:rsidRPr="006462E1" w:rsidRDefault="006462E1" w:rsidP="006462E1">
      <w:pPr>
        <w:spacing w:line="276" w:lineRule="auto"/>
        <w:jc w:val="both"/>
        <w:rPr>
          <w:rFonts w:ascii="Arial Narrow" w:eastAsia="Calibri" w:hAnsi="Arial Narrow"/>
          <w:bCs/>
          <w:sz w:val="32"/>
          <w:szCs w:val="28"/>
          <w:lang w:eastAsia="en-US"/>
        </w:rPr>
      </w:pPr>
    </w:p>
    <w:p w14:paraId="226FC7ED" w14:textId="77777777" w:rsidR="006462E1" w:rsidRPr="006462E1" w:rsidRDefault="006462E1" w:rsidP="006462E1">
      <w:pPr>
        <w:autoSpaceDE w:val="0"/>
        <w:autoSpaceDN w:val="0"/>
        <w:adjustRightInd w:val="0"/>
        <w:jc w:val="both"/>
        <w:rPr>
          <w:rFonts w:ascii="Arial Narrow" w:hAnsi="Arial Narrow"/>
          <w:sz w:val="28"/>
        </w:rPr>
      </w:pPr>
      <w:r w:rsidRPr="006462E1">
        <w:rPr>
          <w:rFonts w:ascii="Arial Narrow" w:hAnsi="Arial Narrow"/>
          <w:b/>
          <w:bCs/>
          <w:sz w:val="28"/>
        </w:rPr>
        <w:t>ДИДКОВСКАЯ Ольга Всеволодовна</w:t>
      </w:r>
    </w:p>
    <w:p w14:paraId="35559D2D" w14:textId="77777777" w:rsidR="006462E1" w:rsidRPr="006462E1" w:rsidRDefault="006462E1" w:rsidP="006462E1">
      <w:pPr>
        <w:widowControl w:val="0"/>
        <w:overflowPunct w:val="0"/>
        <w:autoSpaceDE w:val="0"/>
        <w:autoSpaceDN w:val="0"/>
        <w:adjustRightInd w:val="0"/>
        <w:jc w:val="both"/>
        <w:textAlignment w:val="baseline"/>
        <w:rPr>
          <w:rFonts w:ascii="Arial Narrow" w:hAnsi="Arial Narrow"/>
          <w:sz w:val="28"/>
        </w:rPr>
      </w:pPr>
    </w:p>
    <w:p w14:paraId="307B852A" w14:textId="77777777" w:rsidR="006462E1" w:rsidRPr="006462E1" w:rsidRDefault="006462E1" w:rsidP="006462E1">
      <w:pPr>
        <w:widowControl w:val="0"/>
        <w:overflowPunct w:val="0"/>
        <w:autoSpaceDE w:val="0"/>
        <w:autoSpaceDN w:val="0"/>
        <w:adjustRightInd w:val="0"/>
        <w:jc w:val="both"/>
        <w:textAlignment w:val="baseline"/>
        <w:rPr>
          <w:rFonts w:ascii="Arial Narrow" w:hAnsi="Arial Narrow"/>
          <w:sz w:val="28"/>
        </w:rPr>
      </w:pPr>
      <w:r w:rsidRPr="006462E1">
        <w:rPr>
          <w:rFonts w:ascii="Arial Narrow" w:hAnsi="Arial Narrow"/>
          <w:sz w:val="28"/>
        </w:rPr>
        <w:t>председатель Подкомитета по ценообра</w:t>
      </w:r>
      <w:r>
        <w:rPr>
          <w:rFonts w:ascii="Arial Narrow" w:hAnsi="Arial Narrow"/>
          <w:sz w:val="28"/>
        </w:rPr>
        <w:t xml:space="preserve">зованию в строительстве </w:t>
      </w:r>
      <w:r w:rsidRPr="006462E1">
        <w:rPr>
          <w:rFonts w:ascii="Arial Narrow" w:hAnsi="Arial Narrow"/>
          <w:sz w:val="28"/>
        </w:rPr>
        <w:t>Комитет</w:t>
      </w:r>
      <w:r>
        <w:rPr>
          <w:rFonts w:ascii="Arial Narrow" w:hAnsi="Arial Narrow"/>
          <w:sz w:val="28"/>
        </w:rPr>
        <w:t>а</w:t>
      </w:r>
      <w:r w:rsidRPr="006462E1">
        <w:rPr>
          <w:rFonts w:ascii="Arial Narrow" w:hAnsi="Arial Narrow"/>
          <w:sz w:val="28"/>
        </w:rPr>
        <w:t xml:space="preserve"> по развитию строительной отрасли и контрактной системе</w:t>
      </w:r>
      <w:r w:rsidR="00CA066E" w:rsidRPr="00CA066E">
        <w:rPr>
          <w:rFonts w:ascii="Arial Narrow" w:hAnsi="Arial Narrow"/>
          <w:sz w:val="28"/>
        </w:rPr>
        <w:t xml:space="preserve"> </w:t>
      </w:r>
      <w:r w:rsidR="00CA066E">
        <w:rPr>
          <w:rFonts w:ascii="Arial Narrow" w:hAnsi="Arial Narrow"/>
          <w:sz w:val="28"/>
        </w:rPr>
        <w:t>НОСТРОЙ</w:t>
      </w:r>
      <w:r>
        <w:rPr>
          <w:rFonts w:ascii="Arial Narrow" w:hAnsi="Arial Narrow"/>
          <w:sz w:val="28"/>
        </w:rPr>
        <w:t xml:space="preserve">, </w:t>
      </w:r>
      <w:r w:rsidRPr="006462E1">
        <w:rPr>
          <w:rFonts w:ascii="Arial Narrow" w:hAnsi="Arial Narrow"/>
          <w:sz w:val="28"/>
        </w:rPr>
        <w:t>д</w:t>
      </w:r>
      <w:r>
        <w:rPr>
          <w:rFonts w:ascii="Arial Narrow" w:hAnsi="Arial Narrow"/>
          <w:sz w:val="28"/>
        </w:rPr>
        <w:t>.</w:t>
      </w:r>
      <w:r w:rsidRPr="006462E1">
        <w:rPr>
          <w:rFonts w:ascii="Arial Narrow" w:hAnsi="Arial Narrow"/>
          <w:sz w:val="28"/>
        </w:rPr>
        <w:t>э</w:t>
      </w:r>
      <w:r>
        <w:rPr>
          <w:rFonts w:ascii="Arial Narrow" w:hAnsi="Arial Narrow"/>
          <w:sz w:val="28"/>
        </w:rPr>
        <w:t>.</w:t>
      </w:r>
      <w:r w:rsidRPr="006462E1">
        <w:rPr>
          <w:rFonts w:ascii="Arial Narrow" w:hAnsi="Arial Narrow"/>
          <w:sz w:val="28"/>
        </w:rPr>
        <w:t>н</w:t>
      </w:r>
      <w:r>
        <w:rPr>
          <w:rFonts w:ascii="Arial Narrow" w:hAnsi="Arial Narrow"/>
          <w:sz w:val="28"/>
        </w:rPr>
        <w:t>.</w:t>
      </w:r>
      <w:r w:rsidRPr="006462E1">
        <w:rPr>
          <w:rFonts w:ascii="Arial Narrow" w:hAnsi="Arial Narrow"/>
          <w:sz w:val="28"/>
        </w:rPr>
        <w:t xml:space="preserve">, профессор, зав. кафедрой </w:t>
      </w:r>
      <w:r>
        <w:rPr>
          <w:rFonts w:ascii="Arial Narrow" w:hAnsi="Arial Narrow"/>
          <w:sz w:val="28"/>
        </w:rPr>
        <w:t>СИТЕЗиС</w:t>
      </w:r>
      <w:r w:rsidRPr="006462E1">
        <w:rPr>
          <w:rFonts w:ascii="Arial Narrow" w:hAnsi="Arial Narrow"/>
          <w:sz w:val="28"/>
        </w:rPr>
        <w:t xml:space="preserve"> СамГТУ</w:t>
      </w:r>
      <w:r>
        <w:rPr>
          <w:rFonts w:ascii="Arial Narrow" w:hAnsi="Arial Narrow"/>
          <w:sz w:val="28"/>
        </w:rPr>
        <w:t>.</w:t>
      </w:r>
    </w:p>
    <w:p w14:paraId="0DB0707B" w14:textId="77777777" w:rsidR="006462E1" w:rsidRPr="006462E1" w:rsidRDefault="006462E1" w:rsidP="006462E1">
      <w:pPr>
        <w:spacing w:line="276" w:lineRule="auto"/>
        <w:jc w:val="both"/>
        <w:rPr>
          <w:rFonts w:ascii="Arial Narrow" w:eastAsia="Calibri" w:hAnsi="Arial Narrow"/>
          <w:bCs/>
          <w:sz w:val="28"/>
          <w:szCs w:val="28"/>
          <w:lang w:eastAsia="en-US"/>
        </w:rPr>
      </w:pPr>
    </w:p>
    <w:p w14:paraId="44D7D874" w14:textId="77777777" w:rsidR="00B40629" w:rsidRPr="00682697" w:rsidRDefault="00B40629" w:rsidP="00B40629">
      <w:pPr>
        <w:spacing w:before="80" w:after="80" w:line="270" w:lineRule="atLeast"/>
        <w:ind w:left="-108" w:firstLine="816"/>
        <w:jc w:val="both"/>
        <w:rPr>
          <w:rFonts w:ascii="Arial Narrow" w:hAnsi="Arial Narrow"/>
          <w:iCs/>
        </w:rPr>
      </w:pPr>
      <w:r w:rsidRPr="00682697">
        <w:rPr>
          <w:rFonts w:ascii="Arial Narrow" w:hAnsi="Arial Narrow"/>
          <w:iCs/>
        </w:rPr>
        <w:t xml:space="preserve">Семинар будет транслироваться на общедоступной платформе, не требующей специального оборудования и программного обеспечения. </w:t>
      </w:r>
    </w:p>
    <w:p w14:paraId="022292E3" w14:textId="77777777" w:rsidR="00B40629" w:rsidRPr="00682697" w:rsidRDefault="00B40629" w:rsidP="00C9713C">
      <w:pPr>
        <w:spacing w:before="80" w:after="80" w:line="270" w:lineRule="atLeast"/>
        <w:ind w:left="-108" w:firstLine="816"/>
        <w:jc w:val="both"/>
        <w:rPr>
          <w:rFonts w:ascii="Arial Narrow" w:hAnsi="Arial Narrow"/>
          <w:iCs/>
        </w:rPr>
      </w:pPr>
      <w:r w:rsidRPr="00682697">
        <w:rPr>
          <w:rFonts w:ascii="Arial Narrow" w:hAnsi="Arial Narrow"/>
          <w:b/>
          <w:bCs/>
          <w:iCs/>
        </w:rPr>
        <w:t xml:space="preserve">1 ноября </w:t>
      </w:r>
      <w:r w:rsidRPr="00682697">
        <w:rPr>
          <w:rFonts w:ascii="Arial Narrow" w:hAnsi="Arial Narrow"/>
          <w:b/>
          <w:iCs/>
        </w:rPr>
        <w:t>2023 года в 10.00</w:t>
      </w:r>
      <w:r w:rsidRPr="00682697">
        <w:rPr>
          <w:rFonts w:ascii="Arial Narrow" w:hAnsi="Arial Narrow"/>
          <w:iCs/>
        </w:rPr>
        <w:t xml:space="preserve"> (</w:t>
      </w:r>
      <w:r w:rsidRPr="00682697">
        <w:rPr>
          <w:rFonts w:ascii="Arial Narrow" w:hAnsi="Arial Narrow"/>
        </w:rPr>
        <w:t>время московское</w:t>
      </w:r>
      <w:r w:rsidRPr="00682697">
        <w:rPr>
          <w:rFonts w:ascii="Arial Narrow" w:hAnsi="Arial Narrow"/>
          <w:iCs/>
        </w:rPr>
        <w:t xml:space="preserve">) будет запущена </w:t>
      </w:r>
      <w:r w:rsidRPr="00682697">
        <w:rPr>
          <w:rFonts w:ascii="Arial Narrow" w:hAnsi="Arial Narrow"/>
          <w:b/>
          <w:iCs/>
        </w:rPr>
        <w:t>тестовая трансляция</w:t>
      </w:r>
      <w:r w:rsidRPr="00682697">
        <w:rPr>
          <w:rFonts w:ascii="Arial Narrow" w:hAnsi="Arial Narrow"/>
          <w:iCs/>
        </w:rPr>
        <w:t xml:space="preserve">. На тестовой трансляции будет возможность задать вопросы </w:t>
      </w:r>
      <w:r w:rsidRPr="00682697">
        <w:rPr>
          <w:rFonts w:ascii="Arial Narrow" w:hAnsi="Arial Narrow"/>
          <w:b/>
          <w:bCs/>
          <w:iCs/>
        </w:rPr>
        <w:t>технического</w:t>
      </w:r>
      <w:r w:rsidRPr="00682697">
        <w:rPr>
          <w:rFonts w:ascii="Arial Narrow" w:hAnsi="Arial Narrow"/>
          <w:iCs/>
        </w:rPr>
        <w:t xml:space="preserve"> характера.</w:t>
      </w:r>
    </w:p>
    <w:sectPr w:rsidR="00B40629" w:rsidRPr="00682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6C0F"/>
    <w:multiLevelType w:val="hybridMultilevel"/>
    <w:tmpl w:val="165E8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DE317F"/>
    <w:multiLevelType w:val="hybridMultilevel"/>
    <w:tmpl w:val="3418ED6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 w15:restartNumberingAfterBreak="0">
    <w:nsid w:val="213525C3"/>
    <w:multiLevelType w:val="hybridMultilevel"/>
    <w:tmpl w:val="AE3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FB0E60"/>
    <w:multiLevelType w:val="multilevel"/>
    <w:tmpl w:val="2D269230"/>
    <w:lvl w:ilvl="0">
      <w:start w:val="4"/>
      <w:numFmt w:val="decimal"/>
      <w:lvlText w:val="%1."/>
      <w:lvlJc w:val="left"/>
      <w:pPr>
        <w:tabs>
          <w:tab w:val="num" w:pos="432"/>
        </w:tabs>
        <w:ind w:left="432" w:hanging="432"/>
      </w:pPr>
      <w:rPr>
        <w:rFonts w:hint="default"/>
      </w:rPr>
    </w:lvl>
    <w:lvl w:ilvl="1">
      <w:start w:val="4"/>
      <w:numFmt w:val="decimal"/>
      <w:lvlText w:val="%2.1."/>
      <w:lvlJc w:val="left"/>
      <w:pPr>
        <w:tabs>
          <w:tab w:val="num" w:pos="576"/>
        </w:tabs>
        <w:ind w:left="576" w:hanging="576"/>
      </w:pPr>
      <w:rPr>
        <w:rFonts w:hint="default"/>
        <w:b w:val="0"/>
      </w:rPr>
    </w:lvl>
    <w:lvl w:ilvl="2">
      <w:start w:val="1"/>
      <w:numFmt w:val="decimal"/>
      <w:pStyle w:val="3"/>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62134112"/>
    <w:multiLevelType w:val="hybridMultilevel"/>
    <w:tmpl w:val="1980AF64"/>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 w15:restartNumberingAfterBreak="0">
    <w:nsid w:val="64054FCB"/>
    <w:multiLevelType w:val="hybridMultilevel"/>
    <w:tmpl w:val="05C6D190"/>
    <w:lvl w:ilvl="0" w:tplc="CF34B0D8">
      <w:start w:val="1"/>
      <w:numFmt w:val="decimal"/>
      <w:pStyle w:val="a"/>
      <w:lvlText w:val="Статья %1."/>
      <w:lvlJc w:val="left"/>
      <w:pPr>
        <w:ind w:left="447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pStyle w:val="9"/>
      <w:lvlText w:val="%9."/>
      <w:lvlJc w:val="left"/>
      <w:pPr>
        <w:tabs>
          <w:tab w:val="num" w:pos="6480"/>
        </w:tabs>
        <w:ind w:left="6480" w:hanging="360"/>
      </w:pPr>
    </w:lvl>
  </w:abstractNum>
  <w:num w:numId="1" w16cid:durableId="1890335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8570944">
    <w:abstractNumId w:val="3"/>
  </w:num>
  <w:num w:numId="3" w16cid:durableId="1713580717">
    <w:abstractNumId w:val="3"/>
  </w:num>
  <w:num w:numId="4" w16cid:durableId="496656440">
    <w:abstractNumId w:val="3"/>
  </w:num>
  <w:num w:numId="5" w16cid:durableId="1545210461">
    <w:abstractNumId w:val="3"/>
  </w:num>
  <w:num w:numId="6" w16cid:durableId="855195091">
    <w:abstractNumId w:val="3"/>
  </w:num>
  <w:num w:numId="7" w16cid:durableId="1730958976">
    <w:abstractNumId w:val="3"/>
  </w:num>
  <w:num w:numId="8" w16cid:durableId="407466170">
    <w:abstractNumId w:val="3"/>
  </w:num>
  <w:num w:numId="9" w16cid:durableId="594448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7665281">
    <w:abstractNumId w:val="5"/>
  </w:num>
  <w:num w:numId="11" w16cid:durableId="1113327549">
    <w:abstractNumId w:val="0"/>
  </w:num>
  <w:num w:numId="12" w16cid:durableId="1776972631">
    <w:abstractNumId w:val="4"/>
  </w:num>
  <w:num w:numId="13" w16cid:durableId="1983149104">
    <w:abstractNumId w:val="1"/>
  </w:num>
  <w:num w:numId="14" w16cid:durableId="1360273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FD4"/>
    <w:rsid w:val="001B1008"/>
    <w:rsid w:val="00213B88"/>
    <w:rsid w:val="002E4A5D"/>
    <w:rsid w:val="00304B88"/>
    <w:rsid w:val="003323FA"/>
    <w:rsid w:val="003C1592"/>
    <w:rsid w:val="003F1488"/>
    <w:rsid w:val="00484CEA"/>
    <w:rsid w:val="00587FD4"/>
    <w:rsid w:val="006462E1"/>
    <w:rsid w:val="00682697"/>
    <w:rsid w:val="0069425B"/>
    <w:rsid w:val="00706D01"/>
    <w:rsid w:val="009F65DF"/>
    <w:rsid w:val="00A6745D"/>
    <w:rsid w:val="00A97CF8"/>
    <w:rsid w:val="00AA225D"/>
    <w:rsid w:val="00B40629"/>
    <w:rsid w:val="00C9713C"/>
    <w:rsid w:val="00CA066E"/>
    <w:rsid w:val="00DD5A0C"/>
    <w:rsid w:val="00EF08E7"/>
    <w:rsid w:val="00F077DD"/>
    <w:rsid w:val="00F64360"/>
    <w:rsid w:val="00FE1683"/>
    <w:rsid w:val="00FF4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0C2C"/>
  <w15:docId w15:val="{0D610C7F-FD82-4D0B-8AB8-35FA3E473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87FD4"/>
    <w:rPr>
      <w:rFonts w:eastAsia="Times New Roman"/>
      <w:sz w:val="24"/>
      <w:szCs w:val="24"/>
      <w:lang w:eastAsia="ru-RU"/>
    </w:rPr>
  </w:style>
  <w:style w:type="paragraph" w:styleId="1">
    <w:name w:val="heading 1"/>
    <w:aliases w:val="Head 1,Содерж-Заголовок 1,2К Заголовок 1,????????? 1,Содерж-Заголовок 1 + полужирный,Заголов,Ç1,Çàãîëîâ,C1, Содерж-Заголовок 1,Раздел,Title 1"/>
    <w:basedOn w:val="a0"/>
    <w:next w:val="a0"/>
    <w:link w:val="11"/>
    <w:qFormat/>
    <w:rsid w:val="00F077DD"/>
    <w:pPr>
      <w:keepNext/>
      <w:spacing w:before="240" w:after="60"/>
      <w:jc w:val="center"/>
      <w:outlineLvl w:val="0"/>
    </w:pPr>
    <w:rPr>
      <w:b/>
      <w:i/>
      <w:kern w:val="28"/>
      <w:sz w:val="20"/>
      <w:szCs w:val="20"/>
    </w:rPr>
  </w:style>
  <w:style w:type="paragraph" w:styleId="2">
    <w:name w:val="heading 2"/>
    <w:aliases w:val="Sub heading,2К Заголовок 2,Заголовок 2 2К,Заголовок 2 Знак Знак,Знак2 Знак Знак Знак Знак,Знак2 Знак Знак2 Знак,Заголовок 2 Знак1 Знак Знак,Заголовок 2 Знак Знак Знак Знак,Знак2 Знак Знак1 Знак Знак,2 Знак"/>
    <w:basedOn w:val="a0"/>
    <w:next w:val="a0"/>
    <w:link w:val="21"/>
    <w:qFormat/>
    <w:rsid w:val="00F077DD"/>
    <w:pPr>
      <w:keepNext/>
      <w:spacing w:before="240" w:after="60"/>
      <w:jc w:val="center"/>
      <w:outlineLvl w:val="1"/>
    </w:pPr>
    <w:rPr>
      <w:rFonts w:eastAsiaTheme="majorEastAsia" w:cstheme="majorBidi"/>
      <w:b/>
      <w:i/>
      <w:sz w:val="20"/>
      <w:szCs w:val="20"/>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end"/>
    <w:basedOn w:val="a0"/>
    <w:next w:val="a0"/>
    <w:link w:val="31"/>
    <w:qFormat/>
    <w:rsid w:val="00F077DD"/>
    <w:pPr>
      <w:keepNext/>
      <w:numPr>
        <w:ilvl w:val="2"/>
        <w:numId w:val="8"/>
      </w:numPr>
      <w:spacing w:before="240" w:after="60"/>
      <w:jc w:val="center"/>
      <w:outlineLvl w:val="2"/>
    </w:pPr>
    <w:rPr>
      <w:b/>
      <w:i/>
      <w:smallCaps/>
      <w:sz w:val="20"/>
      <w:szCs w:val="20"/>
    </w:rPr>
  </w:style>
  <w:style w:type="paragraph" w:styleId="4">
    <w:name w:val="heading 4"/>
    <w:aliases w:val="Заголовок 4 Знак Знак Знак,Заголовок 4 Знак Знак Знак Знак"/>
    <w:basedOn w:val="a0"/>
    <w:next w:val="a0"/>
    <w:link w:val="41"/>
    <w:qFormat/>
    <w:rsid w:val="00F077DD"/>
    <w:pPr>
      <w:keepNext/>
      <w:numPr>
        <w:ilvl w:val="3"/>
        <w:numId w:val="8"/>
      </w:numPr>
      <w:spacing w:before="240" w:after="60"/>
      <w:outlineLvl w:val="3"/>
    </w:pPr>
    <w:rPr>
      <w:rFonts w:ascii="Arial" w:hAnsi="Arial"/>
      <w:b/>
      <w:sz w:val="20"/>
      <w:szCs w:val="20"/>
    </w:rPr>
  </w:style>
  <w:style w:type="paragraph" w:styleId="5">
    <w:name w:val="heading 5"/>
    <w:basedOn w:val="a0"/>
    <w:next w:val="a0"/>
    <w:link w:val="51"/>
    <w:qFormat/>
    <w:rsid w:val="00F077DD"/>
    <w:pPr>
      <w:numPr>
        <w:ilvl w:val="4"/>
        <w:numId w:val="8"/>
      </w:numPr>
      <w:spacing w:before="240" w:after="60"/>
      <w:outlineLvl w:val="4"/>
    </w:pPr>
    <w:rPr>
      <w:rFonts w:ascii="Arial" w:hAnsi="Arial"/>
      <w:sz w:val="20"/>
      <w:szCs w:val="20"/>
    </w:rPr>
  </w:style>
  <w:style w:type="paragraph" w:styleId="6">
    <w:name w:val="heading 6"/>
    <w:basedOn w:val="a0"/>
    <w:next w:val="a0"/>
    <w:link w:val="61"/>
    <w:qFormat/>
    <w:rsid w:val="00F077DD"/>
    <w:pPr>
      <w:numPr>
        <w:ilvl w:val="5"/>
        <w:numId w:val="8"/>
      </w:numPr>
      <w:spacing w:before="240" w:after="60"/>
      <w:outlineLvl w:val="5"/>
    </w:pPr>
    <w:rPr>
      <w:i/>
      <w:sz w:val="20"/>
      <w:szCs w:val="20"/>
    </w:rPr>
  </w:style>
  <w:style w:type="paragraph" w:styleId="7">
    <w:name w:val="heading 7"/>
    <w:basedOn w:val="a0"/>
    <w:next w:val="a0"/>
    <w:link w:val="71"/>
    <w:qFormat/>
    <w:rsid w:val="00F077DD"/>
    <w:pPr>
      <w:numPr>
        <w:ilvl w:val="6"/>
        <w:numId w:val="8"/>
      </w:numPr>
      <w:spacing w:before="240" w:after="60"/>
      <w:outlineLvl w:val="6"/>
    </w:pPr>
    <w:rPr>
      <w:rFonts w:ascii="Arial" w:hAnsi="Arial"/>
      <w:sz w:val="20"/>
      <w:szCs w:val="20"/>
    </w:rPr>
  </w:style>
  <w:style w:type="paragraph" w:styleId="8">
    <w:name w:val="heading 8"/>
    <w:basedOn w:val="a0"/>
    <w:next w:val="a0"/>
    <w:link w:val="81"/>
    <w:qFormat/>
    <w:rsid w:val="00F077DD"/>
    <w:pPr>
      <w:numPr>
        <w:ilvl w:val="7"/>
        <w:numId w:val="8"/>
      </w:numPr>
      <w:spacing w:before="240" w:after="60"/>
      <w:outlineLvl w:val="7"/>
    </w:pPr>
    <w:rPr>
      <w:rFonts w:ascii="Arial" w:hAnsi="Arial"/>
      <w:i/>
      <w:sz w:val="20"/>
      <w:szCs w:val="20"/>
    </w:rPr>
  </w:style>
  <w:style w:type="paragraph" w:styleId="9">
    <w:name w:val="heading 9"/>
    <w:basedOn w:val="a0"/>
    <w:next w:val="a0"/>
    <w:link w:val="91"/>
    <w:qFormat/>
    <w:rsid w:val="00F077DD"/>
    <w:pPr>
      <w:numPr>
        <w:ilvl w:val="8"/>
        <w:numId w:val="1"/>
      </w:numPr>
      <w:tabs>
        <w:tab w:val="clear" w:pos="6480"/>
        <w:tab w:val="num" w:pos="1584"/>
      </w:tabs>
      <w:spacing w:before="240" w:after="60"/>
      <w:ind w:left="1584" w:hanging="1584"/>
      <w:outlineLvl w:val="8"/>
    </w:pPr>
    <w:rPr>
      <w:rFonts w:ascii="Arial" w:hAnsi="Arial"/>
      <w:b/>
      <w:i/>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aliases w:val="Знак2 Знак, Знак2 Знак,Caaieiaie,Çàãîëîâîê,Название Знак Знак Знак,Название Знак1 Знак Знак,Знак Знак1 Знак Знак,Caaieiaie Знак Знак Знак,Название Знак2 Знак1,Знак Знак2 Знак1,Название Знак Знак,табл,та, Знак2,ри"/>
    <w:basedOn w:val="a0"/>
    <w:qFormat/>
    <w:rsid w:val="00F077DD"/>
    <w:pPr>
      <w:spacing w:after="160" w:line="240" w:lineRule="exact"/>
    </w:pPr>
    <w:rPr>
      <w:rFonts w:ascii="Tahoma" w:hAnsi="Tahoma"/>
      <w:sz w:val="20"/>
      <w:szCs w:val="20"/>
      <w:lang w:val="en-US"/>
    </w:rPr>
  </w:style>
  <w:style w:type="paragraph" w:customStyle="1" w:styleId="20">
    <w:name w:val="Стиль2"/>
    <w:basedOn w:val="2"/>
    <w:next w:val="a0"/>
    <w:qFormat/>
    <w:rsid w:val="00F077DD"/>
    <w:pPr>
      <w:spacing w:before="120" w:after="0"/>
      <w:ind w:left="2703" w:hanging="576"/>
    </w:pPr>
    <w:rPr>
      <w:rFonts w:eastAsia="Times New Roman" w:cs="Times New Roman"/>
      <w:bCs/>
      <w:iCs/>
      <w:smallCaps/>
      <w:sz w:val="24"/>
      <w:szCs w:val="24"/>
    </w:rPr>
  </w:style>
  <w:style w:type="character" w:customStyle="1" w:styleId="22">
    <w:name w:val="Заголовок 2 Знак"/>
    <w:basedOn w:val="a1"/>
    <w:uiPriority w:val="9"/>
    <w:semiHidden/>
    <w:rsid w:val="00F077DD"/>
    <w:rPr>
      <w:rFonts w:asciiTheme="majorHAnsi" w:eastAsiaTheme="majorEastAsia" w:hAnsiTheme="majorHAnsi" w:cstheme="majorBidi"/>
      <w:b/>
      <w:bCs/>
      <w:color w:val="4F81BD" w:themeColor="accent1"/>
      <w:sz w:val="26"/>
      <w:szCs w:val="26"/>
    </w:rPr>
  </w:style>
  <w:style w:type="paragraph" w:customStyle="1" w:styleId="a5">
    <w:name w:val="П_Обычный"/>
    <w:basedOn w:val="a0"/>
    <w:link w:val="a6"/>
    <w:autoRedefine/>
    <w:qFormat/>
    <w:rsid w:val="00F077DD"/>
    <w:pPr>
      <w:spacing w:before="120"/>
      <w:ind w:firstLine="709"/>
      <w:jc w:val="center"/>
    </w:pPr>
    <w:rPr>
      <w:color w:val="000000"/>
      <w:u w:val="single"/>
    </w:rPr>
  </w:style>
  <w:style w:type="character" w:customStyle="1" w:styleId="a6">
    <w:name w:val="П_Обычный Знак"/>
    <w:link w:val="a5"/>
    <w:locked/>
    <w:rsid w:val="00F077DD"/>
    <w:rPr>
      <w:color w:val="000000"/>
      <w:sz w:val="24"/>
      <w:szCs w:val="24"/>
      <w:u w:val="single"/>
    </w:rPr>
  </w:style>
  <w:style w:type="paragraph" w:customStyle="1" w:styleId="a">
    <w:name w:val="ПСтатья"/>
    <w:basedOn w:val="a0"/>
    <w:next w:val="a0"/>
    <w:autoRedefine/>
    <w:qFormat/>
    <w:rsid w:val="00F077DD"/>
    <w:pPr>
      <w:numPr>
        <w:numId w:val="9"/>
      </w:numPr>
      <w:spacing w:before="120" w:after="120"/>
      <w:contextualSpacing/>
      <w:jc w:val="both"/>
      <w:outlineLvl w:val="1"/>
    </w:pPr>
    <w:rPr>
      <w:rFonts w:ascii="Tahoma" w:hAnsi="Tahoma" w:cs="Tahoma"/>
      <w:b/>
      <w:lang w:val="en-US" w:bidi="en-US"/>
    </w:rPr>
  </w:style>
  <w:style w:type="paragraph" w:customStyle="1" w:styleId="a7">
    <w:name w:val="отчет"/>
    <w:basedOn w:val="a8"/>
    <w:autoRedefine/>
    <w:qFormat/>
    <w:rsid w:val="00F077DD"/>
    <w:pPr>
      <w:spacing w:before="120" w:after="0"/>
      <w:ind w:firstLine="709"/>
      <w:jc w:val="center"/>
    </w:pPr>
    <w:rPr>
      <w:bCs/>
      <w:i/>
    </w:rPr>
  </w:style>
  <w:style w:type="paragraph" w:styleId="a8">
    <w:name w:val="Body Text"/>
    <w:basedOn w:val="a0"/>
    <w:link w:val="a9"/>
    <w:uiPriority w:val="99"/>
    <w:semiHidden/>
    <w:unhideWhenUsed/>
    <w:rsid w:val="00F077DD"/>
    <w:pPr>
      <w:spacing w:after="120"/>
    </w:pPr>
  </w:style>
  <w:style w:type="character" w:customStyle="1" w:styleId="a9">
    <w:name w:val="Основной текст Знак"/>
    <w:basedOn w:val="a1"/>
    <w:link w:val="a8"/>
    <w:uiPriority w:val="99"/>
    <w:semiHidden/>
    <w:rsid w:val="00F077DD"/>
  </w:style>
  <w:style w:type="paragraph" w:customStyle="1" w:styleId="aa">
    <w:name w:val="Назв_табл"/>
    <w:basedOn w:val="ab"/>
    <w:next w:val="a0"/>
    <w:qFormat/>
    <w:rsid w:val="00F077DD"/>
    <w:pPr>
      <w:keepNext w:val="0"/>
      <w:spacing w:before="120" w:after="120"/>
      <w:ind w:left="0"/>
    </w:pPr>
    <w:rPr>
      <w:iCs w:val="0"/>
      <w:szCs w:val="18"/>
    </w:rPr>
  </w:style>
  <w:style w:type="paragraph" w:styleId="ab">
    <w:name w:val="caption"/>
    <w:aliases w:val="Название объекта Знак,Название объекта Знак1 Знак,Название объекта Знак Знак1 Знак,Название объекта Знак1 Знак Знак Знак,Название объекта Знак Знак Знак Знак Знак Знак Знак Знак Знак Знак,Iacaaiea oaaeeou,Название объекта Знак Знак Знак"/>
    <w:basedOn w:val="a0"/>
    <w:next w:val="a0"/>
    <w:link w:val="10"/>
    <w:autoRedefine/>
    <w:qFormat/>
    <w:rsid w:val="00F077DD"/>
    <w:pPr>
      <w:keepNext/>
      <w:ind w:left="360"/>
      <w:jc w:val="center"/>
    </w:pPr>
    <w:rPr>
      <w:b/>
      <w:bCs/>
      <w:iCs/>
    </w:rPr>
  </w:style>
  <w:style w:type="character" w:customStyle="1" w:styleId="12">
    <w:name w:val="Заголовок 1 Знак"/>
    <w:basedOn w:val="a1"/>
    <w:uiPriority w:val="9"/>
    <w:rsid w:val="00F077D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Head 1 Знак,Содерж-Заголовок 1 Знак,2К Заголовок 1 Знак,????????? 1 Знак,Содерж-Заголовок 1 + полужирный Знак,Заголов Знак,Ç1 Знак,Çàãîëîâ Знак,C1 Знак, Содерж-Заголовок 1 Знак,Раздел Знак,Title 1 Знак"/>
    <w:link w:val="1"/>
    <w:locked/>
    <w:rsid w:val="00F077DD"/>
    <w:rPr>
      <w:rFonts w:ascii="Times New Roman" w:eastAsia="Times New Roman" w:hAnsi="Times New Roman"/>
      <w:b/>
      <w:i/>
      <w:kern w:val="28"/>
    </w:rPr>
  </w:style>
  <w:style w:type="character" w:customStyle="1" w:styleId="21">
    <w:name w:val="Заголовок 2 Знак1"/>
    <w:aliases w:val="Sub heading Знак,2К Заголовок 2 Знак,Заголовок 2 2К Знак,Заголовок 2 Знак Знак Знак,Знак2 Знак Знак Знак Знак Знак,Знак2 Знак Знак2 Знак Знак,Заголовок 2 Знак1 Знак Знак Знак,Заголовок 2 Знак Знак Знак Знак Знак,2 Знак Знак"/>
    <w:link w:val="2"/>
    <w:locked/>
    <w:rsid w:val="00F077DD"/>
    <w:rPr>
      <w:rFonts w:ascii="Times New Roman" w:eastAsiaTheme="majorEastAsia" w:hAnsi="Times New Roman" w:cstheme="majorBidi"/>
      <w:b/>
      <w:i/>
    </w:rPr>
  </w:style>
  <w:style w:type="character" w:customStyle="1" w:styleId="30">
    <w:name w:val="Заголовок 3 Знак"/>
    <w:basedOn w:val="a1"/>
    <w:uiPriority w:val="9"/>
    <w:semiHidden/>
    <w:rsid w:val="00F077DD"/>
    <w:rPr>
      <w:rFonts w:asciiTheme="majorHAnsi" w:eastAsiaTheme="majorEastAsia" w:hAnsiTheme="majorHAnsi" w:cstheme="majorBidi"/>
      <w:b/>
      <w:bCs/>
      <w:color w:val="4F81BD" w:themeColor="accent1"/>
      <w:sz w:val="22"/>
      <w:szCs w:val="22"/>
    </w:rPr>
  </w:style>
  <w:style w:type="character" w:customStyle="1" w:styleId="31">
    <w:name w:val="Заголовок 3 Знак1"/>
    <w:aliases w:val="Naiaea Знак,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link w:val="3"/>
    <w:locked/>
    <w:rsid w:val="00F077DD"/>
    <w:rPr>
      <w:rFonts w:ascii="Times New Roman" w:eastAsia="Times New Roman" w:hAnsi="Times New Roman"/>
      <w:b/>
      <w:i/>
      <w:smallCaps/>
    </w:rPr>
  </w:style>
  <w:style w:type="character" w:customStyle="1" w:styleId="40">
    <w:name w:val="Заголовок 4 Знак"/>
    <w:basedOn w:val="a1"/>
    <w:uiPriority w:val="9"/>
    <w:semiHidden/>
    <w:rsid w:val="00F077DD"/>
    <w:rPr>
      <w:rFonts w:asciiTheme="majorHAnsi" w:eastAsiaTheme="majorEastAsia" w:hAnsiTheme="majorHAnsi" w:cstheme="majorBidi"/>
      <w:b/>
      <w:bCs/>
      <w:i/>
      <w:iCs/>
      <w:color w:val="4F81BD" w:themeColor="accent1"/>
      <w:sz w:val="22"/>
      <w:szCs w:val="22"/>
    </w:rPr>
  </w:style>
  <w:style w:type="character" w:customStyle="1" w:styleId="41">
    <w:name w:val="Заголовок 4 Знак1"/>
    <w:aliases w:val="Заголовок 4 Знак Знак Знак Знак1,Заголовок 4 Знак Знак Знак Знак Знак"/>
    <w:link w:val="4"/>
    <w:locked/>
    <w:rsid w:val="00F077DD"/>
    <w:rPr>
      <w:rFonts w:ascii="Arial" w:eastAsia="Times New Roman" w:hAnsi="Arial"/>
      <w:b/>
    </w:rPr>
  </w:style>
  <w:style w:type="character" w:customStyle="1" w:styleId="50">
    <w:name w:val="Заголовок 5 Знак"/>
    <w:basedOn w:val="a1"/>
    <w:uiPriority w:val="9"/>
    <w:semiHidden/>
    <w:rsid w:val="00F077DD"/>
    <w:rPr>
      <w:rFonts w:asciiTheme="majorHAnsi" w:eastAsiaTheme="majorEastAsia" w:hAnsiTheme="majorHAnsi" w:cstheme="majorBidi"/>
      <w:color w:val="243F60" w:themeColor="accent1" w:themeShade="7F"/>
      <w:sz w:val="22"/>
      <w:szCs w:val="22"/>
    </w:rPr>
  </w:style>
  <w:style w:type="character" w:customStyle="1" w:styleId="51">
    <w:name w:val="Заголовок 5 Знак1"/>
    <w:link w:val="5"/>
    <w:locked/>
    <w:rsid w:val="00F077DD"/>
    <w:rPr>
      <w:rFonts w:ascii="Arial" w:eastAsia="Times New Roman" w:hAnsi="Arial"/>
    </w:rPr>
  </w:style>
  <w:style w:type="character" w:customStyle="1" w:styleId="60">
    <w:name w:val="Заголовок 6 Знак"/>
    <w:basedOn w:val="a1"/>
    <w:uiPriority w:val="9"/>
    <w:semiHidden/>
    <w:rsid w:val="00F077DD"/>
    <w:rPr>
      <w:rFonts w:asciiTheme="majorHAnsi" w:eastAsiaTheme="majorEastAsia" w:hAnsiTheme="majorHAnsi" w:cstheme="majorBidi"/>
      <w:i/>
      <w:iCs/>
      <w:color w:val="243F60" w:themeColor="accent1" w:themeShade="7F"/>
      <w:sz w:val="22"/>
      <w:szCs w:val="22"/>
    </w:rPr>
  </w:style>
  <w:style w:type="character" w:customStyle="1" w:styleId="61">
    <w:name w:val="Заголовок 6 Знак1"/>
    <w:link w:val="6"/>
    <w:locked/>
    <w:rsid w:val="00F077DD"/>
    <w:rPr>
      <w:rFonts w:ascii="Times New Roman" w:eastAsia="Times New Roman" w:hAnsi="Times New Roman"/>
      <w:i/>
    </w:rPr>
  </w:style>
  <w:style w:type="character" w:customStyle="1" w:styleId="70">
    <w:name w:val="Заголовок 7 Знак"/>
    <w:basedOn w:val="a1"/>
    <w:uiPriority w:val="9"/>
    <w:semiHidden/>
    <w:rsid w:val="00F077DD"/>
    <w:rPr>
      <w:rFonts w:asciiTheme="majorHAnsi" w:eastAsiaTheme="majorEastAsia" w:hAnsiTheme="majorHAnsi" w:cstheme="majorBidi"/>
      <w:i/>
      <w:iCs/>
      <w:color w:val="404040" w:themeColor="text1" w:themeTint="BF"/>
      <w:sz w:val="22"/>
      <w:szCs w:val="22"/>
    </w:rPr>
  </w:style>
  <w:style w:type="character" w:customStyle="1" w:styleId="71">
    <w:name w:val="Заголовок 7 Знак1"/>
    <w:link w:val="7"/>
    <w:locked/>
    <w:rsid w:val="00F077DD"/>
    <w:rPr>
      <w:rFonts w:ascii="Arial" w:eastAsia="Times New Roman" w:hAnsi="Arial"/>
    </w:rPr>
  </w:style>
  <w:style w:type="character" w:customStyle="1" w:styleId="80">
    <w:name w:val="Заголовок 8 Знак"/>
    <w:basedOn w:val="a1"/>
    <w:uiPriority w:val="9"/>
    <w:semiHidden/>
    <w:rsid w:val="00F077DD"/>
    <w:rPr>
      <w:rFonts w:asciiTheme="majorHAnsi" w:eastAsiaTheme="majorEastAsia" w:hAnsiTheme="majorHAnsi" w:cstheme="majorBidi"/>
      <w:color w:val="404040" w:themeColor="text1" w:themeTint="BF"/>
    </w:rPr>
  </w:style>
  <w:style w:type="character" w:customStyle="1" w:styleId="81">
    <w:name w:val="Заголовок 8 Знак1"/>
    <w:link w:val="8"/>
    <w:locked/>
    <w:rsid w:val="00F077DD"/>
    <w:rPr>
      <w:rFonts w:ascii="Arial" w:eastAsia="Times New Roman" w:hAnsi="Arial"/>
      <w:i/>
    </w:rPr>
  </w:style>
  <w:style w:type="character" w:customStyle="1" w:styleId="90">
    <w:name w:val="Заголовок 9 Знак"/>
    <w:basedOn w:val="a1"/>
    <w:uiPriority w:val="9"/>
    <w:semiHidden/>
    <w:rsid w:val="00F077DD"/>
    <w:rPr>
      <w:rFonts w:asciiTheme="majorHAnsi" w:eastAsiaTheme="majorEastAsia" w:hAnsiTheme="majorHAnsi" w:cstheme="majorBidi"/>
      <w:i/>
      <w:iCs/>
      <w:color w:val="404040" w:themeColor="text1" w:themeTint="BF"/>
    </w:rPr>
  </w:style>
  <w:style w:type="character" w:customStyle="1" w:styleId="91">
    <w:name w:val="Заголовок 9 Знак1"/>
    <w:link w:val="9"/>
    <w:locked/>
    <w:rsid w:val="00F077DD"/>
    <w:rPr>
      <w:rFonts w:ascii="Arial" w:eastAsia="Times New Roman" w:hAnsi="Arial"/>
      <w:b/>
      <w:i/>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Текст сноски Знак1 Знак Знак Знак Знак1 Знак Знак,З"/>
    <w:basedOn w:val="a0"/>
    <w:link w:val="23"/>
    <w:qFormat/>
    <w:rsid w:val="00F077DD"/>
    <w:rPr>
      <w:sz w:val="20"/>
      <w:szCs w:val="20"/>
      <w:lang w:val="x-none"/>
    </w:rPr>
  </w:style>
  <w:style w:type="character" w:customStyle="1" w:styleId="ad">
    <w:name w:val="Текст сноски Знак"/>
    <w:basedOn w:val="a1"/>
    <w:uiPriority w:val="99"/>
    <w:semiHidden/>
    <w:rsid w:val="00F077DD"/>
  </w:style>
  <w:style w:type="character" w:customStyle="1" w:styleId="23">
    <w:name w:val="Текст сноски Знак2"/>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З Знак"/>
    <w:link w:val="ac"/>
    <w:locked/>
    <w:rsid w:val="00F077DD"/>
    <w:rPr>
      <w:rFonts w:ascii="Times New Roman" w:hAnsi="Times New Roman"/>
      <w:lang w:val="x-none" w:eastAsia="ru-RU"/>
    </w:rPr>
  </w:style>
  <w:style w:type="character" w:customStyle="1" w:styleId="10">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1 Знак Знак Знак Знак,Название объекта Знак Знак Знак Знак Знак Знак Знак Знак Знак Знак Знак"/>
    <w:link w:val="ab"/>
    <w:rsid w:val="00F077DD"/>
    <w:rPr>
      <w:b/>
      <w:bCs/>
      <w:iCs/>
      <w:sz w:val="24"/>
      <w:szCs w:val="24"/>
      <w:lang w:eastAsia="ru-RU"/>
    </w:rPr>
  </w:style>
  <w:style w:type="character" w:styleId="ae">
    <w:name w:val="footnote reference"/>
    <w:aliases w:val="сноска,Знак сноски 1,Знак сноски-FN,ftref,вески,Ciae niinee-FN,SUPERS,Referencia nota al pie,fr,Used by Word for Help footnote symbols,Текст сноски Знак2 Знак Знак1,Текст сноски Знак Знак Знак Знак Знак Знак Знак1,Текст сноски Знак2 Знак1,Av"/>
    <w:qFormat/>
    <w:rsid w:val="00F077DD"/>
    <w:rPr>
      <w:rFonts w:cs="Times New Roman"/>
      <w:vertAlign w:val="superscript"/>
    </w:rPr>
  </w:style>
  <w:style w:type="paragraph" w:customStyle="1" w:styleId="af">
    <w:basedOn w:val="a0"/>
    <w:next w:val="a0"/>
    <w:autoRedefine/>
    <w:qFormat/>
    <w:rsid w:val="00F077DD"/>
    <w:pPr>
      <w:jc w:val="center"/>
    </w:pPr>
    <w:rPr>
      <w:b/>
      <w:szCs w:val="20"/>
    </w:rPr>
  </w:style>
  <w:style w:type="paragraph" w:styleId="af0">
    <w:name w:val="Subtitle"/>
    <w:basedOn w:val="a0"/>
    <w:link w:val="13"/>
    <w:qFormat/>
    <w:rsid w:val="00F077DD"/>
    <w:pPr>
      <w:jc w:val="center"/>
    </w:pPr>
    <w:rPr>
      <w:b/>
      <w:bCs/>
      <w:color w:val="000000"/>
    </w:rPr>
  </w:style>
  <w:style w:type="character" w:customStyle="1" w:styleId="af1">
    <w:name w:val="Подзаголовок Знак"/>
    <w:basedOn w:val="a1"/>
    <w:uiPriority w:val="11"/>
    <w:rsid w:val="00F077DD"/>
    <w:rPr>
      <w:rFonts w:asciiTheme="majorHAnsi" w:eastAsiaTheme="majorEastAsia" w:hAnsiTheme="majorHAnsi" w:cstheme="majorBidi"/>
      <w:i/>
      <w:iCs/>
      <w:color w:val="4F81BD" w:themeColor="accent1"/>
      <w:spacing w:val="15"/>
      <w:sz w:val="24"/>
      <w:szCs w:val="24"/>
    </w:rPr>
  </w:style>
  <w:style w:type="character" w:customStyle="1" w:styleId="13">
    <w:name w:val="Подзаголовок Знак1"/>
    <w:link w:val="af0"/>
    <w:locked/>
    <w:rsid w:val="00F077DD"/>
    <w:rPr>
      <w:b/>
      <w:bCs/>
      <w:color w:val="000000"/>
      <w:sz w:val="24"/>
      <w:szCs w:val="24"/>
      <w:lang w:eastAsia="ru-RU"/>
    </w:rPr>
  </w:style>
  <w:style w:type="character" w:styleId="af2">
    <w:name w:val="Strong"/>
    <w:uiPriority w:val="22"/>
    <w:qFormat/>
    <w:rsid w:val="00F077DD"/>
    <w:rPr>
      <w:rFonts w:cs="Times New Roman"/>
      <w:b/>
    </w:rPr>
  </w:style>
  <w:style w:type="character" w:styleId="af3">
    <w:name w:val="Emphasis"/>
    <w:qFormat/>
    <w:rsid w:val="00F077DD"/>
    <w:rPr>
      <w:i/>
      <w:iCs/>
    </w:rPr>
  </w:style>
  <w:style w:type="paragraph" w:styleId="af4">
    <w:name w:val="No Spacing"/>
    <w:link w:val="af5"/>
    <w:uiPriority w:val="1"/>
    <w:qFormat/>
    <w:rsid w:val="00F077DD"/>
    <w:pPr>
      <w:widowControl w:val="0"/>
      <w:jc w:val="both"/>
    </w:pPr>
    <w:rPr>
      <w:rFonts w:ascii="Tahoma" w:hAnsi="Tahoma"/>
      <w:sz w:val="22"/>
      <w:lang w:eastAsia="ru-RU"/>
    </w:rPr>
  </w:style>
  <w:style w:type="character" w:customStyle="1" w:styleId="af5">
    <w:name w:val="Без интервала Знак"/>
    <w:link w:val="af4"/>
    <w:uiPriority w:val="1"/>
    <w:rsid w:val="00F077DD"/>
    <w:rPr>
      <w:rFonts w:ascii="Tahoma" w:hAnsi="Tahoma"/>
      <w:sz w:val="22"/>
      <w:szCs w:val="22"/>
      <w:lang w:eastAsia="ru-RU"/>
    </w:rPr>
  </w:style>
  <w:style w:type="paragraph" w:styleId="af6">
    <w:name w:val="List Paragraph"/>
    <w:basedOn w:val="a0"/>
    <w:link w:val="af7"/>
    <w:qFormat/>
    <w:rsid w:val="00F077DD"/>
    <w:pPr>
      <w:ind w:left="708"/>
    </w:pPr>
    <w:rPr>
      <w:sz w:val="20"/>
      <w:szCs w:val="20"/>
    </w:rPr>
  </w:style>
  <w:style w:type="character" w:customStyle="1" w:styleId="af7">
    <w:name w:val="Абзац списка Знак"/>
    <w:link w:val="af6"/>
    <w:rsid w:val="00F077DD"/>
    <w:rPr>
      <w:lang w:eastAsia="ru-RU"/>
    </w:rPr>
  </w:style>
  <w:style w:type="character" w:styleId="af8">
    <w:name w:val="Subtle Emphasis"/>
    <w:qFormat/>
    <w:rsid w:val="00F077DD"/>
    <w:rPr>
      <w:i/>
      <w:iCs/>
      <w:color w:val="808080"/>
    </w:rPr>
  </w:style>
  <w:style w:type="character" w:styleId="af9">
    <w:name w:val="Book Title"/>
    <w:qFormat/>
    <w:rsid w:val="00F077DD"/>
    <w:rPr>
      <w:b/>
      <w:bCs/>
      <w:smallCaps/>
      <w:spacing w:val="5"/>
    </w:rPr>
  </w:style>
  <w:style w:type="paragraph" w:styleId="afa">
    <w:name w:val="TOC Heading"/>
    <w:basedOn w:val="1"/>
    <w:next w:val="a0"/>
    <w:qFormat/>
    <w:rsid w:val="00F077DD"/>
    <w:pPr>
      <w:keepLines/>
      <w:spacing w:before="480" w:after="0" w:line="276" w:lineRule="auto"/>
      <w:jc w:val="left"/>
      <w:outlineLvl w:val="9"/>
    </w:pPr>
    <w:rPr>
      <w:rFonts w:ascii="Cambria" w:hAnsi="Cambria"/>
      <w:bCs/>
      <w:i w:val="0"/>
      <w:color w:val="365F91"/>
      <w:kern w:val="0"/>
      <w:sz w:val="28"/>
      <w:szCs w:val="28"/>
    </w:rPr>
  </w:style>
  <w:style w:type="table" w:styleId="afb">
    <w:name w:val="Table Grid"/>
    <w:basedOn w:val="a2"/>
    <w:rsid w:val="00AA225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Зал Конф</cp:lastModifiedBy>
  <cp:revision>7</cp:revision>
  <cp:lastPrinted>2023-10-19T11:18:00Z</cp:lastPrinted>
  <dcterms:created xsi:type="dcterms:W3CDTF">2023-10-19T10:22:00Z</dcterms:created>
  <dcterms:modified xsi:type="dcterms:W3CDTF">2023-10-30T09:46:00Z</dcterms:modified>
</cp:coreProperties>
</file>