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3" w:rsidRPr="00055D59" w:rsidRDefault="00D45893" w:rsidP="00332678">
      <w:pPr>
        <w:jc w:val="right"/>
        <w:rPr>
          <w:b/>
          <w:i/>
        </w:rPr>
      </w:pPr>
      <w:r w:rsidRPr="00055D59">
        <w:rPr>
          <w:b/>
          <w:i/>
        </w:rPr>
        <w:t xml:space="preserve">Приложение </w:t>
      </w:r>
      <w:r w:rsidR="00110E26" w:rsidRPr="00055D59">
        <w:rPr>
          <w:b/>
          <w:i/>
        </w:rPr>
        <w:t xml:space="preserve">№ </w:t>
      </w:r>
      <w:r w:rsidR="00A55AC4" w:rsidRPr="00055D59">
        <w:rPr>
          <w:b/>
          <w:i/>
        </w:rPr>
        <w:t>1</w:t>
      </w:r>
    </w:p>
    <w:p w:rsidR="002126E4" w:rsidRPr="00D32405" w:rsidRDefault="002126E4" w:rsidP="002126E4">
      <w:pPr>
        <w:tabs>
          <w:tab w:val="left" w:pos="3402"/>
        </w:tabs>
        <w:jc w:val="center"/>
        <w:rPr>
          <w:b/>
          <w:sz w:val="26"/>
          <w:szCs w:val="26"/>
        </w:rPr>
      </w:pPr>
      <w:r w:rsidRPr="00D32405">
        <w:rPr>
          <w:b/>
          <w:sz w:val="26"/>
          <w:szCs w:val="26"/>
        </w:rPr>
        <w:t>ПРОГРАММА</w:t>
      </w:r>
    </w:p>
    <w:p w:rsidR="002126E4" w:rsidRPr="00D32405" w:rsidRDefault="002126E4" w:rsidP="002126E4">
      <w:pPr>
        <w:tabs>
          <w:tab w:val="left" w:pos="3402"/>
        </w:tabs>
        <w:jc w:val="center"/>
        <w:rPr>
          <w:b/>
          <w:sz w:val="26"/>
          <w:szCs w:val="26"/>
        </w:rPr>
      </w:pPr>
      <w:r w:rsidRPr="00D32405">
        <w:rPr>
          <w:b/>
          <w:sz w:val="26"/>
          <w:szCs w:val="26"/>
        </w:rPr>
        <w:t xml:space="preserve">проведения Областного дня специалиста </w:t>
      </w:r>
      <w:r>
        <w:rPr>
          <w:b/>
          <w:sz w:val="26"/>
          <w:szCs w:val="26"/>
        </w:rPr>
        <w:t>по охране труда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789"/>
      </w:tblGrid>
      <w:tr w:rsidR="002126E4" w:rsidRPr="00D32405" w:rsidTr="00E762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26E4" w:rsidRPr="00F722EA" w:rsidRDefault="002126E4" w:rsidP="00E76242">
            <w:pPr>
              <w:tabs>
                <w:tab w:val="left" w:pos="3402"/>
              </w:tabs>
              <w:ind w:left="317"/>
              <w:rPr>
                <w:b/>
                <w:bCs/>
              </w:rPr>
            </w:pPr>
            <w:r w:rsidRPr="00F722EA">
              <w:rPr>
                <w:b/>
                <w:bCs/>
              </w:rPr>
              <w:t>Дата: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b/>
                <w:bCs/>
              </w:rPr>
            </w:pPr>
            <w:r w:rsidRPr="00F722EA">
              <w:t>20-21 декабря 2022 года</w:t>
            </w:r>
          </w:p>
        </w:tc>
      </w:tr>
      <w:tr w:rsidR="002126E4" w:rsidRPr="00D32405" w:rsidTr="00E7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4"/>
        </w:trPr>
        <w:tc>
          <w:tcPr>
            <w:tcW w:w="2268" w:type="dxa"/>
          </w:tcPr>
          <w:p w:rsidR="002126E4" w:rsidRPr="00BD1882" w:rsidRDefault="002126E4" w:rsidP="00E76242">
            <w:pPr>
              <w:tabs>
                <w:tab w:val="left" w:pos="3402"/>
              </w:tabs>
              <w:ind w:left="317"/>
              <w:rPr>
                <w:b/>
                <w:bCs/>
                <w:sz w:val="16"/>
                <w:szCs w:val="16"/>
              </w:rPr>
            </w:pPr>
          </w:p>
          <w:p w:rsidR="002126E4" w:rsidRPr="00F722EA" w:rsidRDefault="002126E4" w:rsidP="00E76242">
            <w:pPr>
              <w:tabs>
                <w:tab w:val="left" w:pos="3402"/>
              </w:tabs>
              <w:ind w:left="317"/>
              <w:rPr>
                <w:b/>
                <w:bCs/>
              </w:rPr>
            </w:pPr>
            <w:r w:rsidRPr="00F722EA">
              <w:rPr>
                <w:b/>
                <w:bCs/>
              </w:rPr>
              <w:t>Место проведения:</w:t>
            </w:r>
          </w:p>
        </w:tc>
        <w:tc>
          <w:tcPr>
            <w:tcW w:w="8789" w:type="dxa"/>
          </w:tcPr>
          <w:p w:rsidR="002126E4" w:rsidRPr="00BD1882" w:rsidRDefault="002126E4" w:rsidP="00E76242">
            <w:pPr>
              <w:shd w:val="clear" w:color="auto" w:fill="FFFFFF"/>
              <w:tabs>
                <w:tab w:val="left" w:pos="3402"/>
              </w:tabs>
              <w:jc w:val="both"/>
              <w:rPr>
                <w:sz w:val="16"/>
                <w:szCs w:val="16"/>
              </w:rPr>
            </w:pPr>
          </w:p>
          <w:p w:rsidR="002126E4" w:rsidRPr="00F722EA" w:rsidRDefault="002126E4" w:rsidP="00E76242">
            <w:pPr>
              <w:ind w:firstLine="14"/>
              <w:jc w:val="both"/>
              <w:rPr>
                <w:bCs/>
              </w:rPr>
            </w:pPr>
            <w:r w:rsidRPr="00F722EA">
              <w:rPr>
                <w:bCs/>
              </w:rPr>
              <w:t xml:space="preserve">Центр охраны труда </w:t>
            </w:r>
            <w:proofErr w:type="spellStart"/>
            <w:r w:rsidRPr="00F722EA">
              <w:rPr>
                <w:bCs/>
              </w:rPr>
              <w:t>г</w:t>
            </w:r>
            <w:proofErr w:type="gramStart"/>
            <w:r w:rsidRPr="00F722EA">
              <w:rPr>
                <w:bCs/>
              </w:rPr>
              <w:t>.О</w:t>
            </w:r>
            <w:proofErr w:type="gramEnd"/>
            <w:r w:rsidRPr="00F722EA">
              <w:rPr>
                <w:bCs/>
              </w:rPr>
              <w:t>ренбург</w:t>
            </w:r>
            <w:proofErr w:type="spellEnd"/>
            <w:r w:rsidRPr="00F722EA">
              <w:rPr>
                <w:bCs/>
              </w:rPr>
              <w:t xml:space="preserve">. ул. Чичерина, 20 </w:t>
            </w:r>
          </w:p>
          <w:p w:rsidR="002126E4" w:rsidRPr="00F722EA" w:rsidRDefault="002126E4" w:rsidP="00E76242">
            <w:pPr>
              <w:ind w:firstLine="14"/>
              <w:jc w:val="both"/>
              <w:rPr>
                <w:b/>
                <w:bCs/>
                <w:color w:val="555555"/>
              </w:rPr>
            </w:pPr>
            <w:r w:rsidRPr="00F722EA">
              <w:rPr>
                <w:bCs/>
              </w:rPr>
              <w:t>Парк-отель «</w:t>
            </w:r>
            <w:proofErr w:type="spellStart"/>
            <w:r w:rsidRPr="00F722EA">
              <w:rPr>
                <w:bCs/>
              </w:rPr>
              <w:t>Нежинка</w:t>
            </w:r>
            <w:proofErr w:type="spellEnd"/>
            <w:r w:rsidRPr="00F722EA">
              <w:rPr>
                <w:bCs/>
              </w:rPr>
              <w:t xml:space="preserve">», Ясная поляна ул., 1, с. </w:t>
            </w:r>
            <w:proofErr w:type="spellStart"/>
            <w:r w:rsidRPr="00F722EA">
              <w:rPr>
                <w:bCs/>
              </w:rPr>
              <w:t>Нежинка</w:t>
            </w:r>
            <w:proofErr w:type="spellEnd"/>
          </w:p>
        </w:tc>
      </w:tr>
      <w:tr w:rsidR="002126E4" w:rsidRPr="00D32405" w:rsidTr="00E7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2126E4" w:rsidRPr="00F722EA" w:rsidRDefault="002126E4" w:rsidP="00E76242">
            <w:pPr>
              <w:tabs>
                <w:tab w:val="left" w:pos="3402"/>
              </w:tabs>
              <w:ind w:left="317"/>
              <w:rPr>
                <w:b/>
                <w:bCs/>
              </w:rPr>
            </w:pPr>
            <w:r w:rsidRPr="00F722EA">
              <w:rPr>
                <w:b/>
                <w:bCs/>
              </w:rPr>
              <w:t>Организаторы:</w:t>
            </w:r>
          </w:p>
        </w:tc>
        <w:tc>
          <w:tcPr>
            <w:tcW w:w="8789" w:type="dxa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bCs/>
              </w:rPr>
            </w:pPr>
            <w:r w:rsidRPr="00F722EA">
              <w:rPr>
                <w:bCs/>
              </w:rPr>
              <w:t>Правительство Оренбургской области, Оренбургский союз промышленников и предпринимателей, Федерация организаций профсоюзов Оренбургской области.</w:t>
            </w:r>
          </w:p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bCs/>
              </w:rPr>
            </w:pPr>
          </w:p>
        </w:tc>
      </w:tr>
      <w:tr w:rsidR="002126E4" w:rsidRPr="00D32405" w:rsidTr="00E7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2126E4" w:rsidRPr="00F722EA" w:rsidRDefault="002126E4" w:rsidP="00E76242">
            <w:pPr>
              <w:tabs>
                <w:tab w:val="left" w:pos="3402"/>
              </w:tabs>
              <w:ind w:left="317"/>
              <w:rPr>
                <w:b/>
                <w:bCs/>
              </w:rPr>
            </w:pPr>
            <w:r w:rsidRPr="00F722EA">
              <w:rPr>
                <w:b/>
                <w:bCs/>
              </w:rPr>
              <w:t>Участники:</w:t>
            </w:r>
          </w:p>
        </w:tc>
        <w:tc>
          <w:tcPr>
            <w:tcW w:w="8789" w:type="dxa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b/>
                <w:bCs/>
              </w:rPr>
            </w:pPr>
            <w:r w:rsidRPr="00F722EA">
              <w:rPr>
                <w:bCs/>
              </w:rPr>
              <w:t>Специалисты по охране труда</w:t>
            </w:r>
            <w:r>
              <w:rPr>
                <w:bCs/>
              </w:rPr>
              <w:t xml:space="preserve"> и</w:t>
            </w:r>
            <w:r w:rsidRPr="00F722EA">
              <w:rPr>
                <w:bCs/>
              </w:rPr>
              <w:t xml:space="preserve"> </w:t>
            </w:r>
            <w:r>
              <w:rPr>
                <w:bCs/>
              </w:rPr>
              <w:t>промышленной безопасности</w:t>
            </w:r>
            <w:r w:rsidRPr="00F722EA">
              <w:rPr>
                <w:bCs/>
              </w:rPr>
              <w:t xml:space="preserve"> предприятий (организаций) всех форм собственности, представители органов власти, федеральных структур, организаций оказывающих услуги в области охраны труда. Всего 60 человек.</w:t>
            </w:r>
          </w:p>
        </w:tc>
      </w:tr>
    </w:tbl>
    <w:p w:rsidR="002126E4" w:rsidRPr="00F722EA" w:rsidRDefault="002126E4" w:rsidP="002126E4">
      <w:pPr>
        <w:tabs>
          <w:tab w:val="left" w:pos="3402"/>
        </w:tabs>
        <w:jc w:val="center"/>
        <w:rPr>
          <w:b/>
          <w:i/>
        </w:rPr>
      </w:pPr>
      <w:r w:rsidRPr="00F722EA">
        <w:rPr>
          <w:b/>
        </w:rPr>
        <w:t>20 декабря 202</w:t>
      </w:r>
      <w:r>
        <w:rPr>
          <w:b/>
        </w:rPr>
        <w:t>2</w:t>
      </w:r>
      <w:r w:rsidRPr="00F722EA">
        <w:rPr>
          <w:b/>
        </w:rPr>
        <w:t xml:space="preserve">г. </w:t>
      </w:r>
      <w:r w:rsidRPr="00F722EA">
        <w:rPr>
          <w:b/>
          <w:i/>
        </w:rPr>
        <w:t>(вторник)</w:t>
      </w:r>
    </w:p>
    <w:tbl>
      <w:tblPr>
        <w:tblpPr w:leftFromText="180" w:rightFromText="180" w:vertAnchor="text" w:horzAnchor="margin" w:tblpY="225"/>
        <w:tblW w:w="495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8282"/>
      </w:tblGrid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 xml:space="preserve">09.00 – </w:t>
            </w:r>
            <w:r w:rsidRPr="00F722EA">
              <w:rPr>
                <w:rFonts w:eastAsia="Calibri"/>
                <w:b/>
                <w:lang w:val="en-US"/>
              </w:rPr>
              <w:t>9</w:t>
            </w:r>
            <w:r w:rsidRPr="00F722EA">
              <w:rPr>
                <w:rFonts w:eastAsia="Calibri"/>
                <w:b/>
              </w:rPr>
              <w:t>.</w:t>
            </w:r>
            <w:r w:rsidRPr="00F722EA">
              <w:rPr>
                <w:rFonts w:eastAsia="Calibri"/>
                <w:b/>
                <w:lang w:val="en-US"/>
              </w:rPr>
              <w:t>3</w:t>
            </w:r>
            <w:r w:rsidRPr="00F722EA">
              <w:rPr>
                <w:rFonts w:eastAsia="Calibri"/>
                <w:b/>
              </w:rPr>
              <w:t>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 xml:space="preserve">Регистрация участников. </w:t>
            </w:r>
            <w:r w:rsidRPr="00F722EA">
              <w:rPr>
                <w:rFonts w:eastAsia="Calibri"/>
              </w:rPr>
              <w:t>Кофе-брейк.</w:t>
            </w:r>
            <w:r w:rsidRPr="00F722EA">
              <w:rPr>
                <w:rFonts w:eastAsia="Calibri"/>
                <w:b/>
              </w:rPr>
              <w:t xml:space="preserve"> </w:t>
            </w:r>
          </w:p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</w:rPr>
            </w:pPr>
            <w:r w:rsidRPr="00F722EA">
              <w:rPr>
                <w:rFonts w:eastAsia="Calibri"/>
              </w:rPr>
              <w:t>Центр охраны труда г.</w:t>
            </w:r>
            <w:r w:rsidRPr="00F722EA">
              <w:rPr>
                <w:rFonts w:eastAsia="Calibri"/>
                <w:b/>
              </w:rPr>
              <w:t xml:space="preserve"> </w:t>
            </w:r>
            <w:r w:rsidRPr="00F722EA">
              <w:rPr>
                <w:rFonts w:eastAsia="Calibri"/>
              </w:rPr>
              <w:t>Оренбург,</w:t>
            </w:r>
            <w:r w:rsidRPr="00F722EA">
              <w:rPr>
                <w:color w:val="202124"/>
                <w:shd w:val="clear" w:color="auto" w:fill="FFFFFF"/>
              </w:rPr>
              <w:t xml:space="preserve">  </w:t>
            </w:r>
            <w:r w:rsidRPr="00F722EA">
              <w:rPr>
                <w:rFonts w:eastAsia="Calibri"/>
              </w:rPr>
              <w:t xml:space="preserve">ул. Чичерина, 20 </w:t>
            </w:r>
          </w:p>
        </w:tc>
      </w:tr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09.30 – 10.00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  <w:i/>
              </w:rPr>
            </w:pPr>
            <w:r w:rsidRPr="00F722EA">
              <w:rPr>
                <w:rFonts w:eastAsia="Calibri"/>
                <w:b/>
              </w:rPr>
              <w:t xml:space="preserve">Открытие  Областного </w:t>
            </w:r>
            <w:r w:rsidRPr="00F722EA">
              <w:rPr>
                <w:b/>
              </w:rPr>
              <w:t xml:space="preserve"> дня специалиста по охране труда</w:t>
            </w:r>
            <w:r w:rsidRPr="00F722EA">
              <w:rPr>
                <w:rFonts w:eastAsia="Calibri"/>
                <w:b/>
              </w:rPr>
              <w:t xml:space="preserve">  </w:t>
            </w:r>
            <w:r w:rsidRPr="00F722EA">
              <w:rPr>
                <w:rFonts w:eastAsia="Calibri"/>
                <w:i/>
              </w:rPr>
              <w:t>Постановка задач, знакомство с программой, приветствие организаторов.</w:t>
            </w:r>
          </w:p>
        </w:tc>
      </w:tr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  <w:lang w:val="en-US"/>
              </w:rPr>
            </w:pPr>
            <w:r w:rsidRPr="00F722EA">
              <w:rPr>
                <w:rFonts w:eastAsia="Calibri"/>
                <w:b/>
                <w:lang w:val="en-US"/>
              </w:rPr>
              <w:t>10</w:t>
            </w:r>
            <w:r w:rsidRPr="00F722EA">
              <w:rPr>
                <w:rFonts w:eastAsia="Calibri"/>
                <w:b/>
              </w:rPr>
              <w:t>.</w:t>
            </w:r>
            <w:r w:rsidRPr="00F722EA">
              <w:rPr>
                <w:rFonts w:eastAsia="Calibri"/>
                <w:b/>
                <w:lang w:val="en-US"/>
              </w:rPr>
              <w:t>0</w:t>
            </w:r>
            <w:r w:rsidRPr="00F722EA">
              <w:rPr>
                <w:rFonts w:eastAsia="Calibri"/>
                <w:b/>
              </w:rPr>
              <w:t>0 – 10.</w:t>
            </w:r>
            <w:r w:rsidRPr="00F722EA">
              <w:rPr>
                <w:rFonts w:eastAsia="Calibri"/>
                <w:b/>
                <w:lang w:val="en-US"/>
              </w:rPr>
              <w:t>3</w:t>
            </w:r>
            <w:r w:rsidRPr="00F722EA">
              <w:rPr>
                <w:rFonts w:eastAsia="Calibri"/>
                <w:b/>
              </w:rPr>
              <w:t>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</w:rPr>
            </w:pPr>
            <w:r w:rsidRPr="00F722EA">
              <w:rPr>
                <w:rFonts w:eastAsia="Calibri"/>
                <w:b/>
              </w:rPr>
              <w:t>Теоретическое тестирование участников конкурса</w:t>
            </w:r>
          </w:p>
        </w:tc>
      </w:tr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10.30 – 11.</w:t>
            </w:r>
            <w:r w:rsidRPr="00F722EA">
              <w:rPr>
                <w:rFonts w:eastAsia="Calibri"/>
                <w:b/>
                <w:lang w:val="en-US"/>
              </w:rPr>
              <w:t>0</w:t>
            </w:r>
            <w:r w:rsidRPr="00F722EA">
              <w:rPr>
                <w:rFonts w:eastAsia="Calibri"/>
                <w:b/>
              </w:rPr>
              <w:t>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 xml:space="preserve">Трансфер на </w:t>
            </w:r>
            <w:r>
              <w:rPr>
                <w:rFonts w:eastAsia="Calibri"/>
                <w:b/>
              </w:rPr>
              <w:t xml:space="preserve">передовое </w:t>
            </w:r>
            <w:r w:rsidRPr="00F722EA">
              <w:rPr>
                <w:rFonts w:eastAsia="Calibri"/>
                <w:b/>
              </w:rPr>
              <w:t>предприяти</w:t>
            </w:r>
            <w:r>
              <w:rPr>
                <w:rFonts w:eastAsia="Calibri"/>
                <w:b/>
              </w:rPr>
              <w:t>е</w:t>
            </w:r>
            <w:r w:rsidRPr="00F722E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региона </w:t>
            </w:r>
            <w:r w:rsidRPr="00F722EA">
              <w:rPr>
                <w:rFonts w:eastAsia="Calibri"/>
              </w:rPr>
              <w:t>(Предприятие уточняется)</w:t>
            </w:r>
          </w:p>
        </w:tc>
      </w:tr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11.00 – 12.30</w:t>
            </w:r>
          </w:p>
          <w:p w:rsidR="002126E4" w:rsidRPr="00F722EA" w:rsidRDefault="002126E4" w:rsidP="00E76242">
            <w:pPr>
              <w:ind w:right="-116"/>
              <w:rPr>
                <w:rFonts w:eastAsia="Calibri"/>
              </w:rPr>
            </w:pPr>
          </w:p>
          <w:p w:rsidR="002126E4" w:rsidRPr="00F722EA" w:rsidRDefault="002126E4" w:rsidP="00E76242">
            <w:pPr>
              <w:ind w:right="-116"/>
              <w:rPr>
                <w:rFonts w:eastAsia="Calibri"/>
              </w:rPr>
            </w:pPr>
          </w:p>
        </w:tc>
        <w:tc>
          <w:tcPr>
            <w:tcW w:w="4014" w:type="pct"/>
          </w:tcPr>
          <w:p w:rsidR="002126E4" w:rsidRPr="00F722EA" w:rsidRDefault="002126E4" w:rsidP="00E76242">
            <w:pPr>
              <w:jc w:val="both"/>
              <w:rPr>
                <w:rFonts w:eastAsia="Calibri"/>
              </w:rPr>
            </w:pPr>
            <w:r w:rsidRPr="00F722EA">
              <w:rPr>
                <w:rFonts w:eastAsia="Calibri"/>
                <w:b/>
              </w:rPr>
              <w:t xml:space="preserve">Экскурсия по производственным объектам  </w:t>
            </w:r>
            <w:r w:rsidRPr="00F722EA">
              <w:rPr>
                <w:rFonts w:eastAsia="Calibri"/>
              </w:rPr>
              <w:t>с целью  изучения опыта  организации работ по охране труда на рабочих местах и культуры безопасности.</w:t>
            </w:r>
          </w:p>
        </w:tc>
      </w:tr>
      <w:tr w:rsidR="002126E4" w:rsidRPr="00F722EA" w:rsidTr="00E76242">
        <w:trPr>
          <w:trHeight w:val="622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12.30 – 13.30</w:t>
            </w:r>
          </w:p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rPr>
                <w:rFonts w:eastAsia="Calibri"/>
              </w:rPr>
            </w:pPr>
            <w:r w:rsidRPr="00F722EA">
              <w:rPr>
                <w:rFonts w:eastAsia="Calibri"/>
                <w:b/>
              </w:rPr>
              <w:t>Трансфер</w:t>
            </w:r>
            <w:r w:rsidRPr="00F722EA">
              <w:rPr>
                <w:rFonts w:eastAsia="Calibri"/>
              </w:rPr>
              <w:t xml:space="preserve"> в место проживания Парк-отель «</w:t>
            </w:r>
            <w:proofErr w:type="spellStart"/>
            <w:r w:rsidRPr="00F722EA">
              <w:rPr>
                <w:rFonts w:eastAsia="Calibri"/>
              </w:rPr>
              <w:t>Нежинка</w:t>
            </w:r>
            <w:proofErr w:type="spellEnd"/>
            <w:r w:rsidRPr="00F722EA">
              <w:rPr>
                <w:rFonts w:eastAsia="Calibri"/>
              </w:rPr>
              <w:t xml:space="preserve">».  </w:t>
            </w:r>
          </w:p>
          <w:p w:rsidR="002126E4" w:rsidRPr="00F722EA" w:rsidRDefault="002126E4" w:rsidP="00E76242">
            <w:pPr>
              <w:rPr>
                <w:rFonts w:eastAsia="Calibri"/>
              </w:rPr>
            </w:pPr>
            <w:r w:rsidRPr="00F722EA">
              <w:rPr>
                <w:rFonts w:eastAsia="Calibri"/>
              </w:rPr>
              <w:t xml:space="preserve">Размещение участников в номера.  </w:t>
            </w:r>
          </w:p>
        </w:tc>
      </w:tr>
      <w:tr w:rsidR="002126E4" w:rsidRPr="00F722EA" w:rsidTr="00E76242">
        <w:trPr>
          <w:trHeight w:val="146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14.00 – 15.00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ind w:firstLine="14"/>
              <w:jc w:val="both"/>
              <w:rPr>
                <w:rFonts w:eastAsia="Calibri"/>
              </w:rPr>
            </w:pPr>
            <w:r w:rsidRPr="00F722EA">
              <w:rPr>
                <w:rFonts w:eastAsia="Calibri"/>
                <w:b/>
              </w:rPr>
              <w:t xml:space="preserve">Обед </w:t>
            </w:r>
          </w:p>
        </w:tc>
      </w:tr>
      <w:tr w:rsidR="002126E4" w:rsidRPr="00F722EA" w:rsidTr="00E76242">
        <w:trPr>
          <w:trHeight w:val="622"/>
        </w:trPr>
        <w:tc>
          <w:tcPr>
            <w:tcW w:w="986" w:type="pct"/>
          </w:tcPr>
          <w:p w:rsidR="002126E4" w:rsidRPr="00F722EA" w:rsidRDefault="002126E4" w:rsidP="00E76242">
            <w:pPr>
              <w:ind w:right="-116" w:firstLine="14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15.00 – 17.00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tabs>
                <w:tab w:val="left" w:pos="993"/>
              </w:tabs>
              <w:suppressAutoHyphens/>
              <w:spacing w:line="0" w:lineRule="atLeast"/>
              <w:jc w:val="both"/>
              <w:rPr>
                <w:rFonts w:eastAsia="Calibri"/>
              </w:rPr>
            </w:pPr>
            <w:r w:rsidRPr="00F722EA">
              <w:rPr>
                <w:rFonts w:eastAsia="Calibri"/>
              </w:rPr>
              <w:t>Обмен межотраслевым опытом по внедрению новых достижений в области охраны труда, промышленной безопасности и культуры безопасности.</w:t>
            </w:r>
          </w:p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b/>
              </w:rPr>
            </w:pPr>
            <w:r w:rsidRPr="00F722EA">
              <w:rPr>
                <w:rFonts w:eastAsia="Calibri"/>
                <w:b/>
              </w:rPr>
              <w:t xml:space="preserve">Защита проектов </w:t>
            </w:r>
            <w:r>
              <w:rPr>
                <w:rFonts w:eastAsia="Calibri"/>
                <w:b/>
              </w:rPr>
              <w:t>участников о</w:t>
            </w:r>
            <w:r w:rsidRPr="00F722EA">
              <w:rPr>
                <w:rFonts w:eastAsia="Calibri"/>
                <w:b/>
              </w:rPr>
              <w:t>бластного конкурса</w:t>
            </w:r>
            <w:r>
              <w:rPr>
                <w:rFonts w:eastAsia="Calibri"/>
                <w:b/>
              </w:rPr>
              <w:t xml:space="preserve"> в номинации</w:t>
            </w:r>
            <w:r w:rsidRPr="00F722EA">
              <w:rPr>
                <w:rFonts w:eastAsia="Calibri"/>
                <w:b/>
              </w:rPr>
              <w:t xml:space="preserve"> </w:t>
            </w:r>
            <w:r w:rsidRPr="00F722EA">
              <w:rPr>
                <w:b/>
              </w:rPr>
              <w:t xml:space="preserve">«Лучший специалист по охране труда» </w:t>
            </w:r>
          </w:p>
        </w:tc>
      </w:tr>
      <w:tr w:rsidR="002126E4" w:rsidRPr="00F722EA" w:rsidTr="00E76242">
        <w:trPr>
          <w:trHeight w:val="607"/>
        </w:trPr>
        <w:tc>
          <w:tcPr>
            <w:tcW w:w="986" w:type="pct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17.30 -18.00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pStyle w:val="aa"/>
              <w:tabs>
                <w:tab w:val="left" w:pos="3402"/>
              </w:tabs>
              <w:spacing w:after="0"/>
              <w:ind w:left="0"/>
              <w:jc w:val="both"/>
            </w:pPr>
            <w:r w:rsidRPr="00F722EA">
              <w:t>Перерыв для участников.</w:t>
            </w:r>
          </w:p>
          <w:p w:rsidR="002126E4" w:rsidRPr="00F722EA" w:rsidRDefault="002126E4" w:rsidP="00E76242">
            <w:pPr>
              <w:pStyle w:val="aa"/>
              <w:tabs>
                <w:tab w:val="left" w:pos="3402"/>
              </w:tabs>
              <w:spacing w:after="0"/>
              <w:ind w:left="0"/>
              <w:jc w:val="both"/>
            </w:pPr>
            <w:r w:rsidRPr="00F722EA">
              <w:t>Работа жюри. Определение победителей.</w:t>
            </w:r>
          </w:p>
        </w:tc>
      </w:tr>
      <w:tr w:rsidR="002126E4" w:rsidRPr="00F722EA" w:rsidTr="00E76242">
        <w:trPr>
          <w:trHeight w:val="607"/>
        </w:trPr>
        <w:tc>
          <w:tcPr>
            <w:tcW w:w="986" w:type="pct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18.00 - 21.00</w:t>
            </w:r>
          </w:p>
        </w:tc>
        <w:tc>
          <w:tcPr>
            <w:tcW w:w="4014" w:type="pct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b/>
              </w:rPr>
            </w:pPr>
            <w:r w:rsidRPr="00F722EA">
              <w:rPr>
                <w:b/>
              </w:rPr>
              <w:t xml:space="preserve">Общение в неформальной обстановке за ужином </w:t>
            </w:r>
          </w:p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rFonts w:eastAsia="Calibri"/>
                <w:i/>
              </w:rPr>
            </w:pPr>
          </w:p>
        </w:tc>
      </w:tr>
    </w:tbl>
    <w:p w:rsidR="002126E4" w:rsidRPr="00BD1882" w:rsidRDefault="002126E4" w:rsidP="002126E4">
      <w:pPr>
        <w:tabs>
          <w:tab w:val="left" w:pos="3402"/>
        </w:tabs>
        <w:ind w:firstLine="426"/>
        <w:jc w:val="center"/>
        <w:rPr>
          <w:b/>
          <w:sz w:val="16"/>
          <w:szCs w:val="16"/>
        </w:rPr>
      </w:pPr>
    </w:p>
    <w:p w:rsidR="002126E4" w:rsidRPr="00F722EA" w:rsidRDefault="002126E4" w:rsidP="002126E4">
      <w:pPr>
        <w:tabs>
          <w:tab w:val="left" w:pos="3402"/>
        </w:tabs>
        <w:ind w:firstLine="426"/>
        <w:jc w:val="center"/>
        <w:rPr>
          <w:b/>
        </w:rPr>
      </w:pPr>
      <w:r>
        <w:rPr>
          <w:b/>
        </w:rPr>
        <w:t>2</w:t>
      </w:r>
      <w:r w:rsidRPr="00F722EA">
        <w:rPr>
          <w:b/>
        </w:rPr>
        <w:t>1 декабря 202</w:t>
      </w:r>
      <w:r>
        <w:rPr>
          <w:b/>
        </w:rPr>
        <w:t>2</w:t>
      </w:r>
      <w:r w:rsidRPr="00F722EA">
        <w:rPr>
          <w:b/>
        </w:rPr>
        <w:t xml:space="preserve">г. </w:t>
      </w:r>
      <w:r w:rsidRPr="00F722EA">
        <w:rPr>
          <w:b/>
          <w:i/>
        </w:rPr>
        <w:t>(</w:t>
      </w:r>
      <w:r>
        <w:rPr>
          <w:b/>
          <w:i/>
        </w:rPr>
        <w:t>среда</w:t>
      </w:r>
      <w:r w:rsidRPr="00F722EA">
        <w:rPr>
          <w:b/>
          <w:i/>
        </w:rPr>
        <w:t>)</w:t>
      </w:r>
    </w:p>
    <w:p w:rsidR="002126E4" w:rsidRPr="00BD1882" w:rsidRDefault="002126E4" w:rsidP="002126E4">
      <w:pPr>
        <w:tabs>
          <w:tab w:val="left" w:pos="3402"/>
        </w:tabs>
        <w:jc w:val="center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Y="1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505"/>
      </w:tblGrid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</w:rPr>
              <w:t>9</w:t>
            </w:r>
            <w:r w:rsidRPr="00F722EA">
              <w:rPr>
                <w:rFonts w:eastAsia="Calibri"/>
                <w:b/>
              </w:rPr>
              <w:t xml:space="preserve">.00 – </w:t>
            </w:r>
            <w:r>
              <w:rPr>
                <w:rFonts w:eastAsia="Calibri"/>
                <w:b/>
              </w:rPr>
              <w:t>10</w:t>
            </w:r>
            <w:r w:rsidRPr="00F722EA">
              <w:rPr>
                <w:rFonts w:eastAsia="Calibri"/>
                <w:b/>
              </w:rPr>
              <w:t>.00</w:t>
            </w:r>
          </w:p>
        </w:tc>
        <w:tc>
          <w:tcPr>
            <w:tcW w:w="8505" w:type="dxa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 xml:space="preserve">Трансфер </w:t>
            </w:r>
            <w:r w:rsidRPr="00F722EA">
              <w:rPr>
                <w:rFonts w:eastAsia="Calibri"/>
              </w:rPr>
              <w:t xml:space="preserve">не проживающих участников с </w:t>
            </w:r>
            <w:proofErr w:type="spellStart"/>
            <w:r w:rsidRPr="00F722EA">
              <w:rPr>
                <w:rFonts w:eastAsia="Calibri"/>
              </w:rPr>
              <w:t>г</w:t>
            </w:r>
            <w:proofErr w:type="gramStart"/>
            <w:r w:rsidRPr="00F722EA">
              <w:rPr>
                <w:rFonts w:eastAsia="Calibri"/>
              </w:rPr>
              <w:t>.О</w:t>
            </w:r>
            <w:proofErr w:type="gramEnd"/>
            <w:r w:rsidRPr="00F722EA">
              <w:rPr>
                <w:rFonts w:eastAsia="Calibri"/>
              </w:rPr>
              <w:t>ренбурга</w:t>
            </w:r>
            <w:proofErr w:type="spellEnd"/>
            <w:r w:rsidRPr="00F722EA">
              <w:rPr>
                <w:rFonts w:eastAsia="Calibri"/>
                <w:b/>
              </w:rPr>
              <w:t xml:space="preserve"> </w:t>
            </w:r>
            <w:r w:rsidRPr="00F722EA">
              <w:rPr>
                <w:rFonts w:eastAsia="Calibri"/>
              </w:rPr>
              <w:t>(</w:t>
            </w:r>
            <w:proofErr w:type="spellStart"/>
            <w:r w:rsidRPr="00F722EA">
              <w:rPr>
                <w:rFonts w:eastAsia="Calibri"/>
              </w:rPr>
              <w:t>пер.Свободина</w:t>
            </w:r>
            <w:proofErr w:type="spellEnd"/>
            <w:r w:rsidRPr="00F722EA">
              <w:rPr>
                <w:rFonts w:eastAsia="Calibri"/>
              </w:rPr>
              <w:t xml:space="preserve"> 4).</w:t>
            </w:r>
          </w:p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rFonts w:eastAsia="Calibri"/>
                <w:i/>
              </w:rPr>
            </w:pPr>
            <w:r w:rsidRPr="00F722EA">
              <w:rPr>
                <w:rFonts w:eastAsia="Calibri"/>
                <w:b/>
              </w:rPr>
              <w:t>Завтрак</w:t>
            </w:r>
            <w:r w:rsidRPr="00F722EA">
              <w:rPr>
                <w:rFonts w:eastAsia="Calibri"/>
              </w:rPr>
              <w:t xml:space="preserve"> для проживающих участников (зал Ясная поляна)</w:t>
            </w:r>
          </w:p>
        </w:tc>
      </w:tr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10.00 -13.0</w:t>
            </w:r>
            <w:r w:rsidRPr="00F722EA">
              <w:rPr>
                <w:rFonts w:eastAsia="Calibri"/>
                <w:b/>
              </w:rPr>
              <w:t>0</w:t>
            </w:r>
          </w:p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</w:p>
        </w:tc>
        <w:tc>
          <w:tcPr>
            <w:tcW w:w="8505" w:type="dxa"/>
          </w:tcPr>
          <w:p w:rsidR="002126E4" w:rsidRPr="00F722EA" w:rsidRDefault="002126E4" w:rsidP="00E76242">
            <w:pPr>
              <w:jc w:val="both"/>
            </w:pPr>
            <w:r w:rsidRPr="00F722EA">
              <w:rPr>
                <w:b/>
              </w:rPr>
              <w:t xml:space="preserve">Семинар: </w:t>
            </w:r>
            <w:r w:rsidRPr="00F722EA">
              <w:t>«</w:t>
            </w:r>
            <w:r>
              <w:t>В</w:t>
            </w:r>
            <w:r w:rsidRPr="00587A38">
              <w:t>недрени</w:t>
            </w:r>
            <w:r>
              <w:t>е</w:t>
            </w:r>
            <w:r w:rsidRPr="00587A38">
              <w:t xml:space="preserve"> изменений нормативно-правовой базы в сфере охраны труда и промышленной безопасности на ведущем предприятии области, в том числе по новому порядку обучения работников на рабочем месте с 1 сентября 2022г. (Постановление Правительства РФ от 24 декабря 2021 № 2464)</w:t>
            </w:r>
            <w:r w:rsidRPr="00F722EA">
              <w:t>».</w:t>
            </w:r>
          </w:p>
          <w:p w:rsidR="002126E4" w:rsidRPr="00F722EA" w:rsidRDefault="002126E4" w:rsidP="00E76242">
            <w:pPr>
              <w:pStyle w:val="aa"/>
              <w:tabs>
                <w:tab w:val="left" w:pos="3402"/>
              </w:tabs>
              <w:spacing w:after="0"/>
              <w:ind w:left="0"/>
              <w:jc w:val="both"/>
            </w:pPr>
            <w:r w:rsidRPr="00F722EA">
              <w:rPr>
                <w:b/>
              </w:rPr>
              <w:t>Тестирование</w:t>
            </w:r>
            <w:r w:rsidRPr="00F722EA">
              <w:t xml:space="preserve"> участников на усвоение материала практического тренинга.</w:t>
            </w:r>
          </w:p>
          <w:p w:rsidR="002126E4" w:rsidRPr="00BD1882" w:rsidRDefault="002126E4" w:rsidP="00E76242">
            <w:pPr>
              <w:jc w:val="both"/>
              <w:rPr>
                <w:b/>
              </w:rPr>
            </w:pPr>
            <w:r>
              <w:rPr>
                <w:b/>
              </w:rPr>
              <w:t>Москвичев Андрей Викторович</w:t>
            </w:r>
            <w:r w:rsidRPr="00F722EA">
              <w:rPr>
                <w:b/>
              </w:rPr>
              <w:t xml:space="preserve"> </w:t>
            </w:r>
            <w:r w:rsidRPr="00F722EA">
              <w:t xml:space="preserve">– </w:t>
            </w:r>
            <w:r>
              <w:rPr>
                <w:rStyle w:val="70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 xml:space="preserve"> </w:t>
            </w:r>
            <w:r w:rsidRPr="00587A38">
              <w:rPr>
                <w:iCs/>
              </w:rPr>
              <w:t>член рабочих групп Минтруда России по разработ</w:t>
            </w:r>
            <w:r>
              <w:rPr>
                <w:iCs/>
              </w:rPr>
              <w:t xml:space="preserve">ке нормативных правовых </w:t>
            </w:r>
            <w:r w:rsidRPr="00587A38">
              <w:rPr>
                <w:iCs/>
              </w:rPr>
              <w:t>документов, генеральный директор </w:t>
            </w:r>
            <w:r w:rsidRPr="00587A38">
              <w:br/>
            </w:r>
            <w:r w:rsidRPr="00587A38">
              <w:rPr>
                <w:iCs/>
              </w:rPr>
              <w:t>АО «Клинский институт охраны и условий труда»</w:t>
            </w:r>
            <w:r w:rsidRPr="00F722EA">
              <w:t xml:space="preserve"> </w:t>
            </w:r>
            <w:proofErr w:type="spellStart"/>
            <w:r w:rsidRPr="00F722EA">
              <w:t>г</w:t>
            </w:r>
            <w:proofErr w:type="gramStart"/>
            <w:r w:rsidRPr="00F722EA">
              <w:t>.М</w:t>
            </w:r>
            <w:proofErr w:type="gramEnd"/>
            <w:r w:rsidRPr="00F722EA">
              <w:t>осква</w:t>
            </w:r>
            <w:proofErr w:type="spellEnd"/>
            <w:r w:rsidRPr="00F722EA">
              <w:t>.</w:t>
            </w:r>
          </w:p>
        </w:tc>
      </w:tr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3</w:t>
            </w:r>
            <w:r w:rsidRPr="00F722EA">
              <w:rPr>
                <w:rFonts w:eastAsia="Calibri"/>
                <w:b/>
              </w:rPr>
              <w:t>.00 – 1</w:t>
            </w:r>
            <w:r>
              <w:rPr>
                <w:rFonts w:eastAsia="Calibri"/>
                <w:b/>
              </w:rPr>
              <w:t>4</w:t>
            </w:r>
            <w:r w:rsidRPr="00F722EA">
              <w:rPr>
                <w:rFonts w:eastAsia="Calibri"/>
                <w:b/>
              </w:rPr>
              <w:t>.00</w:t>
            </w:r>
          </w:p>
        </w:tc>
        <w:tc>
          <w:tcPr>
            <w:tcW w:w="8505" w:type="dxa"/>
          </w:tcPr>
          <w:p w:rsidR="002126E4" w:rsidRPr="00BD1882" w:rsidRDefault="002126E4" w:rsidP="00E76242">
            <w:pPr>
              <w:tabs>
                <w:tab w:val="left" w:pos="3402"/>
              </w:tabs>
              <w:jc w:val="both"/>
              <w:rPr>
                <w:b/>
              </w:rPr>
            </w:pPr>
            <w:r w:rsidRPr="00F722EA">
              <w:rPr>
                <w:rFonts w:eastAsia="Calibri"/>
                <w:b/>
              </w:rPr>
              <w:t>Обед</w:t>
            </w:r>
            <w:r w:rsidRPr="00F722EA">
              <w:rPr>
                <w:b/>
              </w:rPr>
              <w:t xml:space="preserve"> </w:t>
            </w:r>
            <w:r w:rsidRPr="00F722EA">
              <w:rPr>
                <w:rFonts w:eastAsia="Calibri"/>
              </w:rPr>
              <w:t>(зал Ясная поляна)</w:t>
            </w:r>
          </w:p>
        </w:tc>
      </w:tr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F722EA">
              <w:rPr>
                <w:rFonts w:eastAsia="Calibri"/>
                <w:b/>
              </w:rPr>
              <w:t>.00 – 1</w:t>
            </w:r>
            <w:r>
              <w:rPr>
                <w:rFonts w:eastAsia="Calibri"/>
                <w:b/>
              </w:rPr>
              <w:t>5</w:t>
            </w:r>
            <w:r w:rsidRPr="00F722EA">
              <w:rPr>
                <w:rFonts w:eastAsia="Calibri"/>
                <w:b/>
              </w:rPr>
              <w:t>.00</w:t>
            </w:r>
          </w:p>
        </w:tc>
        <w:tc>
          <w:tcPr>
            <w:tcW w:w="8505" w:type="dxa"/>
          </w:tcPr>
          <w:p w:rsidR="002126E4" w:rsidRPr="00587A38" w:rsidRDefault="002126E4" w:rsidP="00E76242">
            <w:pPr>
              <w:tabs>
                <w:tab w:val="left" w:pos="3402"/>
              </w:tabs>
              <w:jc w:val="both"/>
              <w:rPr>
                <w:b/>
              </w:rPr>
            </w:pPr>
            <w:r w:rsidRPr="00F722EA">
              <w:rPr>
                <w:b/>
              </w:rPr>
              <w:t xml:space="preserve">Награждение </w:t>
            </w:r>
            <w:r>
              <w:rPr>
                <w:b/>
              </w:rPr>
              <w:t xml:space="preserve">областными наградами </w:t>
            </w:r>
            <w:r w:rsidRPr="00F722EA">
              <w:rPr>
                <w:b/>
              </w:rPr>
              <w:t xml:space="preserve">победителей Областного конкурса </w:t>
            </w:r>
            <w:r>
              <w:rPr>
                <w:b/>
              </w:rPr>
              <w:t xml:space="preserve">в номинации </w:t>
            </w:r>
            <w:r w:rsidRPr="00F722EA">
              <w:rPr>
                <w:b/>
              </w:rPr>
              <w:t>«Лучший специалист по охране труда»</w:t>
            </w:r>
            <w:r w:rsidRPr="00F722EA">
              <w:t>,</w:t>
            </w:r>
            <w:r w:rsidRPr="00F722EA">
              <w:rPr>
                <w:b/>
              </w:rPr>
              <w:t xml:space="preserve"> </w:t>
            </w:r>
          </w:p>
        </w:tc>
      </w:tr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F722EA">
              <w:rPr>
                <w:rFonts w:eastAsia="Calibri"/>
                <w:b/>
              </w:rPr>
              <w:t>.00 – 1</w:t>
            </w:r>
            <w:r>
              <w:rPr>
                <w:rFonts w:eastAsia="Calibri"/>
                <w:b/>
              </w:rPr>
              <w:t>5</w:t>
            </w:r>
            <w:r w:rsidRPr="00F722EA">
              <w:rPr>
                <w:rFonts w:eastAsia="Calibri"/>
                <w:b/>
              </w:rPr>
              <w:t>.30</w:t>
            </w:r>
          </w:p>
        </w:tc>
        <w:tc>
          <w:tcPr>
            <w:tcW w:w="8505" w:type="dxa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Выезд участников из номеров</w:t>
            </w:r>
          </w:p>
        </w:tc>
      </w:tr>
      <w:tr w:rsidR="002126E4" w:rsidRPr="00F722EA" w:rsidTr="00E76242">
        <w:tc>
          <w:tcPr>
            <w:tcW w:w="1951" w:type="dxa"/>
          </w:tcPr>
          <w:p w:rsidR="002126E4" w:rsidRPr="00F722EA" w:rsidRDefault="002126E4" w:rsidP="00E76242">
            <w:pPr>
              <w:tabs>
                <w:tab w:val="left" w:pos="3402"/>
              </w:tabs>
              <w:rPr>
                <w:rFonts w:eastAsia="Calibri"/>
                <w:b/>
              </w:rPr>
            </w:pPr>
            <w:r w:rsidRPr="00F722EA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5</w:t>
            </w:r>
            <w:r w:rsidRPr="00F722EA">
              <w:rPr>
                <w:rFonts w:eastAsia="Calibri"/>
                <w:b/>
              </w:rPr>
              <w:t xml:space="preserve">.30 </w:t>
            </w:r>
          </w:p>
        </w:tc>
        <w:tc>
          <w:tcPr>
            <w:tcW w:w="8505" w:type="dxa"/>
          </w:tcPr>
          <w:p w:rsidR="002126E4" w:rsidRPr="00F722EA" w:rsidRDefault="002126E4" w:rsidP="00E76242">
            <w:pPr>
              <w:tabs>
                <w:tab w:val="left" w:pos="3402"/>
              </w:tabs>
              <w:jc w:val="both"/>
              <w:rPr>
                <w:rFonts w:eastAsia="Calibri"/>
                <w:color w:val="FF0000"/>
              </w:rPr>
            </w:pPr>
            <w:r w:rsidRPr="00F722EA">
              <w:rPr>
                <w:rFonts w:eastAsia="Calibri"/>
                <w:b/>
              </w:rPr>
              <w:t>Трансфер в г.</w:t>
            </w:r>
            <w:r w:rsidR="00D75DFD">
              <w:rPr>
                <w:rFonts w:eastAsia="Calibri"/>
                <w:b/>
              </w:rPr>
              <w:t xml:space="preserve"> </w:t>
            </w:r>
            <w:r w:rsidRPr="00F722EA">
              <w:rPr>
                <w:rFonts w:eastAsia="Calibri"/>
                <w:b/>
              </w:rPr>
              <w:t>Оренбург</w:t>
            </w:r>
            <w:r w:rsidRPr="00F722EA">
              <w:rPr>
                <w:rFonts w:eastAsia="Calibri"/>
                <w:color w:val="FF0000"/>
              </w:rPr>
              <w:t xml:space="preserve"> </w:t>
            </w:r>
          </w:p>
        </w:tc>
      </w:tr>
    </w:tbl>
    <w:p w:rsidR="003D50DF" w:rsidRDefault="003D50DF" w:rsidP="00D75DFD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3D50DF" w:rsidSect="002126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98CE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6D01A0"/>
    <w:multiLevelType w:val="hybridMultilevel"/>
    <w:tmpl w:val="09B8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0BA5"/>
    <w:multiLevelType w:val="hybridMultilevel"/>
    <w:tmpl w:val="C9E6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F664B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429"/>
    <w:multiLevelType w:val="hybridMultilevel"/>
    <w:tmpl w:val="87540058"/>
    <w:lvl w:ilvl="0" w:tplc="A866F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6B"/>
    <w:multiLevelType w:val="hybridMultilevel"/>
    <w:tmpl w:val="918AC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0AF5"/>
    <w:multiLevelType w:val="hybridMultilevel"/>
    <w:tmpl w:val="F9C0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3BEB"/>
    <w:multiLevelType w:val="hybridMultilevel"/>
    <w:tmpl w:val="24C01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B157D2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749D7"/>
    <w:multiLevelType w:val="hybridMultilevel"/>
    <w:tmpl w:val="1372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1EF"/>
    <w:multiLevelType w:val="hybridMultilevel"/>
    <w:tmpl w:val="7836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B1B34"/>
    <w:multiLevelType w:val="hybridMultilevel"/>
    <w:tmpl w:val="B5DE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F1D6E"/>
    <w:multiLevelType w:val="hybridMultilevel"/>
    <w:tmpl w:val="94FC0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2A02"/>
    <w:multiLevelType w:val="hybridMultilevel"/>
    <w:tmpl w:val="7DEEB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B4E"/>
    <w:multiLevelType w:val="hybridMultilevel"/>
    <w:tmpl w:val="7EF0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11C85"/>
    <w:multiLevelType w:val="hybridMultilevel"/>
    <w:tmpl w:val="CACA1AF2"/>
    <w:lvl w:ilvl="0" w:tplc="C7AA5D1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BC54F5"/>
    <w:multiLevelType w:val="hybridMultilevel"/>
    <w:tmpl w:val="FC42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D2CD7"/>
    <w:multiLevelType w:val="hybridMultilevel"/>
    <w:tmpl w:val="9E70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15999"/>
    <w:multiLevelType w:val="hybridMultilevel"/>
    <w:tmpl w:val="BD867434"/>
    <w:lvl w:ilvl="0" w:tplc="536A95C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521F"/>
    <w:multiLevelType w:val="hybridMultilevel"/>
    <w:tmpl w:val="7F00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1356E"/>
    <w:multiLevelType w:val="hybridMultilevel"/>
    <w:tmpl w:val="0E8C58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902A9A"/>
    <w:multiLevelType w:val="hybridMultilevel"/>
    <w:tmpl w:val="C10C8518"/>
    <w:lvl w:ilvl="0" w:tplc="66927F86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42A87B9B"/>
    <w:multiLevelType w:val="hybridMultilevel"/>
    <w:tmpl w:val="B5C28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86F67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B0A60"/>
    <w:multiLevelType w:val="hybridMultilevel"/>
    <w:tmpl w:val="EB96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07F5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398"/>
    <w:multiLevelType w:val="hybridMultilevel"/>
    <w:tmpl w:val="CAEA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B267C"/>
    <w:multiLevelType w:val="hybridMultilevel"/>
    <w:tmpl w:val="635A0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1A03"/>
    <w:multiLevelType w:val="hybridMultilevel"/>
    <w:tmpl w:val="D5C447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F237AC2"/>
    <w:multiLevelType w:val="hybridMultilevel"/>
    <w:tmpl w:val="499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A76"/>
    <w:multiLevelType w:val="hybridMultilevel"/>
    <w:tmpl w:val="59AA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678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F17FA"/>
    <w:multiLevelType w:val="hybridMultilevel"/>
    <w:tmpl w:val="FAE8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1407"/>
    <w:multiLevelType w:val="hybridMultilevel"/>
    <w:tmpl w:val="6FBAAE4E"/>
    <w:lvl w:ilvl="0" w:tplc="13AE3C72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D8D5611"/>
    <w:multiLevelType w:val="multilevel"/>
    <w:tmpl w:val="D89674DE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907" w:hanging="56"/>
      </w:pPr>
    </w:lvl>
    <w:lvl w:ilvl="2">
      <w:start w:val="1"/>
      <w:numFmt w:val="decimal"/>
      <w:suff w:val="space"/>
      <w:lvlText w:val="%1.%2.%3"/>
      <w:lvlJc w:val="left"/>
      <w:pPr>
        <w:ind w:left="1361" w:hanging="51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25"/>
  </w:num>
  <w:num w:numId="7">
    <w:abstractNumId w:val="31"/>
  </w:num>
  <w:num w:numId="8">
    <w:abstractNumId w:val="28"/>
  </w:num>
  <w:num w:numId="9">
    <w:abstractNumId w:val="16"/>
  </w:num>
  <w:num w:numId="10">
    <w:abstractNumId w:val="36"/>
  </w:num>
  <w:num w:numId="11">
    <w:abstractNumId w:val="32"/>
  </w:num>
  <w:num w:numId="12">
    <w:abstractNumId w:val="38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22"/>
  </w:num>
  <w:num w:numId="21">
    <w:abstractNumId w:val="10"/>
  </w:num>
  <w:num w:numId="22">
    <w:abstractNumId w:val="34"/>
  </w:num>
  <w:num w:numId="23">
    <w:abstractNumId w:val="24"/>
  </w:num>
  <w:num w:numId="24">
    <w:abstractNumId w:val="5"/>
  </w:num>
  <w:num w:numId="25">
    <w:abstractNumId w:val="9"/>
  </w:num>
  <w:num w:numId="26">
    <w:abstractNumId w:val="33"/>
  </w:num>
  <w:num w:numId="27">
    <w:abstractNumId w:val="20"/>
  </w:num>
  <w:num w:numId="28">
    <w:abstractNumId w:val="23"/>
  </w:num>
  <w:num w:numId="29">
    <w:abstractNumId w:val="4"/>
  </w:num>
  <w:num w:numId="30">
    <w:abstractNumId w:val="18"/>
  </w:num>
  <w:num w:numId="31">
    <w:abstractNumId w:val="30"/>
  </w:num>
  <w:num w:numId="32">
    <w:abstractNumId w:val="26"/>
  </w:num>
  <w:num w:numId="33">
    <w:abstractNumId w:val="13"/>
  </w:num>
  <w:num w:numId="34">
    <w:abstractNumId w:val="15"/>
  </w:num>
  <w:num w:numId="35">
    <w:abstractNumId w:val="14"/>
  </w:num>
  <w:num w:numId="36">
    <w:abstractNumId w:val="8"/>
  </w:num>
  <w:num w:numId="37">
    <w:abstractNumId w:val="21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303EC"/>
    <w:rsid w:val="00036C3E"/>
    <w:rsid w:val="00045BD4"/>
    <w:rsid w:val="00055D59"/>
    <w:rsid w:val="00061DB8"/>
    <w:rsid w:val="00064F3B"/>
    <w:rsid w:val="00080778"/>
    <w:rsid w:val="000C2C34"/>
    <w:rsid w:val="000D4286"/>
    <w:rsid w:val="00100664"/>
    <w:rsid w:val="00110E26"/>
    <w:rsid w:val="00130635"/>
    <w:rsid w:val="00142DE6"/>
    <w:rsid w:val="00146592"/>
    <w:rsid w:val="00164DF6"/>
    <w:rsid w:val="00166142"/>
    <w:rsid w:val="00170E07"/>
    <w:rsid w:val="00171D47"/>
    <w:rsid w:val="00171EE1"/>
    <w:rsid w:val="00174DBC"/>
    <w:rsid w:val="0017555A"/>
    <w:rsid w:val="00186E35"/>
    <w:rsid w:val="00197C79"/>
    <w:rsid w:val="001B1984"/>
    <w:rsid w:val="001B2EC3"/>
    <w:rsid w:val="001B501F"/>
    <w:rsid w:val="001C2362"/>
    <w:rsid w:val="001E03BC"/>
    <w:rsid w:val="001E1D47"/>
    <w:rsid w:val="001E2A55"/>
    <w:rsid w:val="002126E4"/>
    <w:rsid w:val="00242826"/>
    <w:rsid w:val="00246252"/>
    <w:rsid w:val="002659E4"/>
    <w:rsid w:val="00271436"/>
    <w:rsid w:val="0028377A"/>
    <w:rsid w:val="002A0A79"/>
    <w:rsid w:val="002B6281"/>
    <w:rsid w:val="00310B19"/>
    <w:rsid w:val="00317CCD"/>
    <w:rsid w:val="003260C2"/>
    <w:rsid w:val="00330A05"/>
    <w:rsid w:val="00332678"/>
    <w:rsid w:val="00337645"/>
    <w:rsid w:val="003514D6"/>
    <w:rsid w:val="00355DFB"/>
    <w:rsid w:val="0036267A"/>
    <w:rsid w:val="0036372F"/>
    <w:rsid w:val="003B08DC"/>
    <w:rsid w:val="003B3417"/>
    <w:rsid w:val="003D50DF"/>
    <w:rsid w:val="004120D9"/>
    <w:rsid w:val="00422A61"/>
    <w:rsid w:val="00436A9D"/>
    <w:rsid w:val="0046768A"/>
    <w:rsid w:val="00472FAC"/>
    <w:rsid w:val="00477A28"/>
    <w:rsid w:val="004838DB"/>
    <w:rsid w:val="004B1BB4"/>
    <w:rsid w:val="004C3195"/>
    <w:rsid w:val="004C36B5"/>
    <w:rsid w:val="004E14C4"/>
    <w:rsid w:val="004E29AD"/>
    <w:rsid w:val="004E3CC1"/>
    <w:rsid w:val="004F2976"/>
    <w:rsid w:val="0052567A"/>
    <w:rsid w:val="00526C4E"/>
    <w:rsid w:val="00535649"/>
    <w:rsid w:val="005477B6"/>
    <w:rsid w:val="00547A91"/>
    <w:rsid w:val="005564E6"/>
    <w:rsid w:val="005A7415"/>
    <w:rsid w:val="005B31E1"/>
    <w:rsid w:val="005C2BC7"/>
    <w:rsid w:val="005C61FE"/>
    <w:rsid w:val="005D05C0"/>
    <w:rsid w:val="006349AF"/>
    <w:rsid w:val="00643A20"/>
    <w:rsid w:val="0065231F"/>
    <w:rsid w:val="00660E80"/>
    <w:rsid w:val="006611ED"/>
    <w:rsid w:val="00670A6D"/>
    <w:rsid w:val="006856BD"/>
    <w:rsid w:val="006A7B13"/>
    <w:rsid w:val="006B5EE3"/>
    <w:rsid w:val="00700EF0"/>
    <w:rsid w:val="0073306F"/>
    <w:rsid w:val="00780709"/>
    <w:rsid w:val="00786317"/>
    <w:rsid w:val="00796C58"/>
    <w:rsid w:val="007D26BB"/>
    <w:rsid w:val="007D7798"/>
    <w:rsid w:val="007E4299"/>
    <w:rsid w:val="007E706D"/>
    <w:rsid w:val="00804E71"/>
    <w:rsid w:val="00812751"/>
    <w:rsid w:val="00823545"/>
    <w:rsid w:val="0084563D"/>
    <w:rsid w:val="00886B1B"/>
    <w:rsid w:val="008A7868"/>
    <w:rsid w:val="008F5BD5"/>
    <w:rsid w:val="00920562"/>
    <w:rsid w:val="00950B50"/>
    <w:rsid w:val="00953C18"/>
    <w:rsid w:val="00972FC5"/>
    <w:rsid w:val="00975245"/>
    <w:rsid w:val="009A14D5"/>
    <w:rsid w:val="009B7FDA"/>
    <w:rsid w:val="009C0E19"/>
    <w:rsid w:val="009C2D60"/>
    <w:rsid w:val="009E2414"/>
    <w:rsid w:val="009E61B3"/>
    <w:rsid w:val="009F0EE3"/>
    <w:rsid w:val="009F2CCA"/>
    <w:rsid w:val="009F45B0"/>
    <w:rsid w:val="009F7050"/>
    <w:rsid w:val="00A02F75"/>
    <w:rsid w:val="00A07E11"/>
    <w:rsid w:val="00A21246"/>
    <w:rsid w:val="00A55AC4"/>
    <w:rsid w:val="00A6258D"/>
    <w:rsid w:val="00A76320"/>
    <w:rsid w:val="00AC0B5D"/>
    <w:rsid w:val="00AE6FDD"/>
    <w:rsid w:val="00B130D8"/>
    <w:rsid w:val="00B309DC"/>
    <w:rsid w:val="00B66563"/>
    <w:rsid w:val="00B72060"/>
    <w:rsid w:val="00B77DAB"/>
    <w:rsid w:val="00B834BA"/>
    <w:rsid w:val="00B903A0"/>
    <w:rsid w:val="00BB278C"/>
    <w:rsid w:val="00BC2DB9"/>
    <w:rsid w:val="00BF34CA"/>
    <w:rsid w:val="00BF7D69"/>
    <w:rsid w:val="00C1412B"/>
    <w:rsid w:val="00C240F7"/>
    <w:rsid w:val="00C31989"/>
    <w:rsid w:val="00C7076A"/>
    <w:rsid w:val="00C70E9A"/>
    <w:rsid w:val="00C80CBC"/>
    <w:rsid w:val="00C81332"/>
    <w:rsid w:val="00CA666C"/>
    <w:rsid w:val="00CB0A53"/>
    <w:rsid w:val="00CC5FC6"/>
    <w:rsid w:val="00CF42B9"/>
    <w:rsid w:val="00D22003"/>
    <w:rsid w:val="00D33664"/>
    <w:rsid w:val="00D37D8E"/>
    <w:rsid w:val="00D42CB3"/>
    <w:rsid w:val="00D45893"/>
    <w:rsid w:val="00D50694"/>
    <w:rsid w:val="00D75DFD"/>
    <w:rsid w:val="00D81329"/>
    <w:rsid w:val="00D86829"/>
    <w:rsid w:val="00D93032"/>
    <w:rsid w:val="00DB1A65"/>
    <w:rsid w:val="00DB7879"/>
    <w:rsid w:val="00DC7E84"/>
    <w:rsid w:val="00DD22C2"/>
    <w:rsid w:val="00DD389C"/>
    <w:rsid w:val="00DD6B41"/>
    <w:rsid w:val="00DD7A02"/>
    <w:rsid w:val="00E01DF1"/>
    <w:rsid w:val="00E21519"/>
    <w:rsid w:val="00E3447E"/>
    <w:rsid w:val="00E427B5"/>
    <w:rsid w:val="00E4781C"/>
    <w:rsid w:val="00E519EC"/>
    <w:rsid w:val="00E60FA5"/>
    <w:rsid w:val="00E74713"/>
    <w:rsid w:val="00E76242"/>
    <w:rsid w:val="00E844B9"/>
    <w:rsid w:val="00E85177"/>
    <w:rsid w:val="00E93D84"/>
    <w:rsid w:val="00E97B25"/>
    <w:rsid w:val="00EA29C0"/>
    <w:rsid w:val="00EE3656"/>
    <w:rsid w:val="00EE456F"/>
    <w:rsid w:val="00F344EC"/>
    <w:rsid w:val="00F373CC"/>
    <w:rsid w:val="00F37D1B"/>
    <w:rsid w:val="00F408CC"/>
    <w:rsid w:val="00F433F2"/>
    <w:rsid w:val="00F5476C"/>
    <w:rsid w:val="00F60DCE"/>
    <w:rsid w:val="00F85ED5"/>
    <w:rsid w:val="00F86ABB"/>
    <w:rsid w:val="00FA69C8"/>
    <w:rsid w:val="00FB0C9B"/>
    <w:rsid w:val="00FC5D80"/>
    <w:rsid w:val="00FD0A1B"/>
    <w:rsid w:val="00FD1784"/>
    <w:rsid w:val="00FD364B"/>
    <w:rsid w:val="00FD57BE"/>
    <w:rsid w:val="00FD6601"/>
    <w:rsid w:val="00FE75F7"/>
    <w:rsid w:val="00FE777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3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BC90-FB92-4FBE-A0F5-C5A3402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Лена Перун</cp:lastModifiedBy>
  <cp:revision>4</cp:revision>
  <cp:lastPrinted>2022-11-14T11:36:00Z</cp:lastPrinted>
  <dcterms:created xsi:type="dcterms:W3CDTF">2022-11-15T05:38:00Z</dcterms:created>
  <dcterms:modified xsi:type="dcterms:W3CDTF">2022-11-15T05:41:00Z</dcterms:modified>
</cp:coreProperties>
</file>